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54" w:type="dxa"/>
        <w:tblInd w:w="-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66"/>
      </w:tblGrid>
      <w:tr w:rsidR="007B4CEF" w:rsidRPr="003D4954" w:rsidTr="00C86FC9">
        <w:trPr>
          <w:trHeight w:val="4241"/>
        </w:trPr>
        <w:tc>
          <w:tcPr>
            <w:tcW w:w="10754" w:type="dxa"/>
          </w:tcPr>
          <w:p w:rsidR="007B4CEF" w:rsidRDefault="007B4CEF">
            <w:pPr>
              <w:rPr>
                <w:sz w:val="32"/>
                <w:szCs w:val="32"/>
              </w:rPr>
            </w:pPr>
            <w:r>
              <w:t xml:space="preserve">                                                    </w:t>
            </w:r>
            <w:r w:rsidRPr="007B4CEF">
              <w:rPr>
                <w:sz w:val="32"/>
                <w:szCs w:val="32"/>
              </w:rPr>
              <w:t xml:space="preserve">  УНИВЕРСИТЕТ им. ГРИГОЛА РОБАКИДЗЕ</w:t>
            </w:r>
          </w:p>
          <w:p w:rsidR="00505543" w:rsidRPr="007B4CEF" w:rsidRDefault="00505543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Pr="007B4CEF">
              <w:rPr>
                <w:sz w:val="28"/>
                <w:szCs w:val="28"/>
              </w:rPr>
              <w:t>ГР № 000147 ПРИЛОЖЕНИЕ К ДИПЛОМУ</w:t>
            </w:r>
          </w:p>
          <w:tbl>
            <w:tblPr>
              <w:tblW w:w="0" w:type="auto"/>
              <w:tblInd w:w="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417"/>
            </w:tblGrid>
            <w:tr w:rsidR="007B4CEF" w:rsidTr="007B4CEF">
              <w:trPr>
                <w:trHeight w:val="1884"/>
              </w:trPr>
              <w:tc>
                <w:tcPr>
                  <w:tcW w:w="10417" w:type="dxa"/>
                </w:tcPr>
                <w:p w:rsidR="00667280" w:rsidRPr="00573342" w:rsidRDefault="00505543" w:rsidP="00667280">
                  <w:pPr>
                    <w:ind w:left="-45"/>
                  </w:pPr>
                  <w:r w:rsidRPr="00573342">
                    <w:t xml:space="preserve">Это приложение к диплому следует образцу, разработанному </w:t>
                  </w:r>
                  <w:r w:rsidR="00573342" w:rsidRPr="00573342">
                    <w:t>Европейской комиссией</w:t>
                  </w:r>
                  <w:r w:rsidR="00573342">
                    <w:t xml:space="preserve">, Советом Европы и ЮНЕСКО. Целью приложения является предоставление эффективной, независимой информации для улучшения международной </w:t>
                  </w:r>
                  <w:r w:rsidR="00573342" w:rsidRPr="00573342">
                    <w:t>“</w:t>
                  </w:r>
                  <w:r w:rsidR="00573342">
                    <w:t>прозрачности</w:t>
                  </w:r>
                  <w:r w:rsidR="00573342" w:rsidRPr="00573342">
                    <w:t>”</w:t>
                  </w:r>
                  <w:r w:rsidR="00573342">
                    <w:t xml:space="preserve"> и честного академического и профессионального признания квалификации (дипломов, степеней, сертификатов и тд.) Оно создано для описания </w:t>
                  </w:r>
                  <w:r w:rsidR="00E47FEE">
                    <w:t>характер</w:t>
                  </w:r>
                  <w:r w:rsidR="004B293B">
                    <w:t>а, уровня, контекста, содержимого</w:t>
                  </w:r>
                  <w:r w:rsidR="00E47FEE">
                    <w:t xml:space="preserve"> и статуса</w:t>
                  </w:r>
                  <w:r w:rsidR="004B293B">
                    <w:t xml:space="preserve"> того, как человек, чье имя указано </w:t>
                  </w:r>
                  <w:r w:rsidR="002C607A">
                    <w:t>на исходной квалификации,</w:t>
                  </w:r>
                  <w:r w:rsidR="00F93C40">
                    <w:t xml:space="preserve"> с которой</w:t>
                  </w:r>
                  <w:r w:rsidR="002C607A">
                    <w:t xml:space="preserve"> идет это приложение, </w:t>
                  </w:r>
                  <w:r w:rsidR="004B293B">
                    <w:t>проходил учебу и с успехом</w:t>
                  </w:r>
                  <w:r w:rsidR="002C607A">
                    <w:t xml:space="preserve"> закончил ее.</w:t>
                  </w:r>
                  <w:r w:rsidR="00026DA3">
                    <w:t xml:space="preserve"> </w:t>
                  </w:r>
                  <w:r w:rsidR="00667280">
                    <w:t xml:space="preserve">Оно свободно от любых </w:t>
                  </w:r>
                  <w:r w:rsidR="00026DA3">
                    <w:t>о</w:t>
                  </w:r>
                  <w:r w:rsidR="00F93C40">
                    <w:t>ценочных суждений, свидетельств</w:t>
                  </w:r>
                  <w:r w:rsidR="00026DA3">
                    <w:t xml:space="preserve"> об эквивалентности</w:t>
                  </w:r>
                  <w:r w:rsidR="00F93C40">
                    <w:t xml:space="preserve"> или </w:t>
                  </w:r>
                  <w:r w:rsidR="00667280">
                    <w:t>намеков о</w:t>
                  </w:r>
                  <w:r w:rsidR="00F93C40">
                    <w:t xml:space="preserve"> признании.</w:t>
                  </w:r>
                  <w:r w:rsidR="000B7EE6">
                    <w:t xml:space="preserve"> Во всех восьми секциях должна быть представлена информация. Там, где нет информации, должно быть объяснение почему.</w:t>
                  </w:r>
                </w:p>
              </w:tc>
            </w:tr>
          </w:tbl>
          <w:p w:rsidR="00667280" w:rsidRDefault="00CE4FFA" w:rsidP="00CE4FFA">
            <w:pPr>
              <w:tabs>
                <w:tab w:val="left" w:pos="6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tbl>
            <w:tblPr>
              <w:tblW w:w="0" w:type="auto"/>
              <w:tblInd w:w="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871"/>
              <w:gridCol w:w="5469"/>
            </w:tblGrid>
            <w:tr w:rsidR="004E69C8" w:rsidTr="0064344C">
              <w:trPr>
                <w:trHeight w:val="933"/>
              </w:trPr>
              <w:tc>
                <w:tcPr>
                  <w:tcW w:w="4871" w:type="dxa"/>
                  <w:vMerge w:val="restart"/>
                </w:tcPr>
                <w:p w:rsidR="004E69C8" w:rsidRDefault="004E69C8">
                  <w:pPr>
                    <w:rPr>
                      <w:b/>
                      <w:sz w:val="24"/>
                      <w:szCs w:val="24"/>
                    </w:rPr>
                  </w:pPr>
                  <w:r w:rsidRPr="00667280">
                    <w:rPr>
                      <w:b/>
                      <w:sz w:val="24"/>
                      <w:szCs w:val="24"/>
                    </w:rPr>
                    <w:t>1.</w:t>
                  </w:r>
                  <w:proofErr w:type="gramStart"/>
                  <w:r w:rsidRPr="00667280">
                    <w:rPr>
                      <w:b/>
                      <w:sz w:val="24"/>
                      <w:szCs w:val="24"/>
                    </w:rPr>
                    <w:t>ИНФОРМАЦИЯ</w:t>
                  </w:r>
                  <w:proofErr w:type="gramEnd"/>
                  <w:r w:rsidRPr="00667280">
                    <w:rPr>
                      <w:b/>
                      <w:sz w:val="24"/>
                      <w:szCs w:val="24"/>
                    </w:rPr>
                    <w:t xml:space="preserve"> ИДЕНТИФИЦИРУЮЩАЯ ОБЛАДАТЕЛЯ КВАЛИФИКАЦИИ</w:t>
                  </w:r>
                </w:p>
                <w:p w:rsidR="004E69C8" w:rsidRPr="004E69C8" w:rsidRDefault="004E69C8">
                  <w:pPr>
                    <w:rPr>
                      <w:b/>
                    </w:rPr>
                  </w:pPr>
                  <w:r w:rsidRPr="004E69C8">
                    <w:rPr>
                      <w:b/>
                    </w:rPr>
                    <w:t>1.1. Фамилия(и):</w:t>
                  </w:r>
                </w:p>
                <w:p w:rsidR="004E69C8" w:rsidRDefault="004E69C8">
                  <w:proofErr w:type="spellStart"/>
                  <w:r>
                    <w:t>Папава</w:t>
                  </w:r>
                  <w:proofErr w:type="spellEnd"/>
                </w:p>
                <w:p w:rsidR="004E69C8" w:rsidRPr="00D5758B" w:rsidRDefault="004E69C8">
                  <w:pPr>
                    <w:rPr>
                      <w:b/>
                    </w:rPr>
                  </w:pPr>
                  <w:r w:rsidRPr="004E69C8">
                    <w:rPr>
                      <w:b/>
                    </w:rPr>
                    <w:t>1.2. Имя</w:t>
                  </w:r>
                  <w:r w:rsidRPr="00D5758B">
                    <w:rPr>
                      <w:b/>
                    </w:rPr>
                    <w:t>:</w:t>
                  </w:r>
                </w:p>
                <w:p w:rsidR="004E69C8" w:rsidRDefault="004E69C8">
                  <w:r>
                    <w:t>Ника</w:t>
                  </w:r>
                </w:p>
                <w:p w:rsidR="004E69C8" w:rsidRPr="00D5758B" w:rsidRDefault="004E69C8">
                  <w:pPr>
                    <w:rPr>
                      <w:b/>
                    </w:rPr>
                  </w:pPr>
                  <w:r w:rsidRPr="004E69C8">
                    <w:rPr>
                      <w:b/>
                    </w:rPr>
                    <w:t>1.3. Дата рождения</w:t>
                  </w:r>
                  <w:r w:rsidRPr="00D5758B">
                    <w:rPr>
                      <w:b/>
                    </w:rPr>
                    <w:t>:</w:t>
                  </w:r>
                </w:p>
                <w:p w:rsidR="004E69C8" w:rsidRDefault="004E69C8">
                  <w:r>
                    <w:t>01.06.1991</w:t>
                  </w:r>
                </w:p>
                <w:p w:rsidR="004E69C8" w:rsidRPr="004E69C8" w:rsidRDefault="004E69C8">
                  <w:pPr>
                    <w:rPr>
                      <w:b/>
                    </w:rPr>
                  </w:pPr>
                  <w:r w:rsidRPr="004E69C8">
                    <w:rPr>
                      <w:b/>
                    </w:rPr>
                    <w:t>1.4. Студенческий идентификационный номер или код (если есть):</w:t>
                  </w:r>
                </w:p>
                <w:p w:rsidR="004E69C8" w:rsidRPr="00667280" w:rsidRDefault="004E69C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LA 022063</w:t>
                  </w:r>
                </w:p>
              </w:tc>
              <w:tc>
                <w:tcPr>
                  <w:tcW w:w="5469" w:type="dxa"/>
                  <w:shd w:val="clear" w:color="auto" w:fill="auto"/>
                </w:tcPr>
                <w:p w:rsidR="004E69C8" w:rsidRPr="00D5758B" w:rsidRDefault="004E69C8">
                  <w:pPr>
                    <w:rPr>
                      <w:b/>
                    </w:rPr>
                  </w:pPr>
                  <w:r w:rsidRPr="004E69C8">
                    <w:rPr>
                      <w:b/>
                    </w:rPr>
                    <w:t>2.5. Язык(и) обучения/экзамена</w:t>
                  </w:r>
                  <w:r w:rsidRPr="00D5758B">
                    <w:rPr>
                      <w:b/>
                    </w:rPr>
                    <w:t>:</w:t>
                  </w:r>
                </w:p>
                <w:p w:rsidR="004E69C8" w:rsidRPr="00BC70B4" w:rsidRDefault="004E69C8" w:rsidP="00D5758B">
                  <w:pPr>
                    <w:tabs>
                      <w:tab w:val="left" w:pos="1517"/>
                    </w:tabs>
                  </w:pPr>
                  <w:r>
                    <w:t>Грузинский</w:t>
                  </w:r>
                  <w:r w:rsidR="00D5758B">
                    <w:tab/>
                  </w:r>
                </w:p>
              </w:tc>
            </w:tr>
            <w:tr w:rsidR="004E69C8" w:rsidTr="0064344C">
              <w:trPr>
                <w:trHeight w:val="4305"/>
              </w:trPr>
              <w:tc>
                <w:tcPr>
                  <w:tcW w:w="4871" w:type="dxa"/>
                  <w:vMerge/>
                </w:tcPr>
                <w:p w:rsidR="004E69C8" w:rsidRPr="00667280" w:rsidRDefault="004E69C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69" w:type="dxa"/>
                  <w:shd w:val="clear" w:color="auto" w:fill="auto"/>
                </w:tcPr>
                <w:p w:rsidR="004E69C8" w:rsidRDefault="004E69C8" w:rsidP="004E69C8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3. ИНФОРМАЦИЯ ОБ УРОВНЕ КВАЛИФИКАЦИИ</w:t>
                  </w:r>
                </w:p>
                <w:p w:rsidR="004E69C8" w:rsidRPr="00D5758B" w:rsidRDefault="004E69C8" w:rsidP="004E69C8">
                  <w:pPr>
                    <w:rPr>
                      <w:b/>
                    </w:rPr>
                  </w:pPr>
                  <w:r>
                    <w:rPr>
                      <w:b/>
                    </w:rPr>
                    <w:t>3.1. Уровень квалификации</w:t>
                  </w:r>
                  <w:r w:rsidRPr="00D5758B">
                    <w:rPr>
                      <w:b/>
                    </w:rPr>
                    <w:t>:</w:t>
                  </w:r>
                </w:p>
                <w:p w:rsidR="004E69C8" w:rsidRDefault="004E69C8" w:rsidP="004E69C8">
                  <w:r>
                    <w:t xml:space="preserve">Первая ступень высшего образования, </w:t>
                  </w:r>
                  <w:proofErr w:type="spellStart"/>
                  <w:r>
                    <w:t>бакалавриат</w:t>
                  </w:r>
                  <w:proofErr w:type="spellEnd"/>
                  <w:r>
                    <w:t xml:space="preserve"> </w:t>
                  </w:r>
                </w:p>
                <w:p w:rsidR="004E69C8" w:rsidRPr="0064344C" w:rsidRDefault="004E69C8" w:rsidP="004E69C8">
                  <w:pPr>
                    <w:rPr>
                      <w:b/>
                    </w:rPr>
                  </w:pPr>
                  <w:r w:rsidRPr="0064344C">
                    <w:rPr>
                      <w:b/>
                    </w:rPr>
                    <w:t>3.2. Официальная продолжительность программы обучения:</w:t>
                  </w:r>
                </w:p>
                <w:p w:rsidR="004E69C8" w:rsidRDefault="004E69C8" w:rsidP="004E69C8">
                  <w:r>
                    <w:t xml:space="preserve">Полный 4-летний курс, 240 кредитов </w:t>
                  </w:r>
                  <w:r>
                    <w:rPr>
                      <w:lang w:val="en-US"/>
                    </w:rPr>
                    <w:t>ECTS</w:t>
                  </w:r>
                  <w:r>
                    <w:t xml:space="preserve"> </w:t>
                  </w:r>
                </w:p>
                <w:p w:rsidR="004E69C8" w:rsidRPr="0064344C" w:rsidRDefault="0064344C" w:rsidP="004E69C8">
                  <w:pPr>
                    <w:rPr>
                      <w:b/>
                    </w:rPr>
                  </w:pPr>
                  <w:r w:rsidRPr="0064344C">
                    <w:rPr>
                      <w:b/>
                    </w:rPr>
                    <w:t>3.3. Требования для прохода</w:t>
                  </w:r>
                  <w:r w:rsidR="004E69C8" w:rsidRPr="0064344C">
                    <w:rPr>
                      <w:b/>
                    </w:rPr>
                    <w:t>:</w:t>
                  </w:r>
                </w:p>
                <w:p w:rsidR="004E69C8" w:rsidRPr="004E69C8" w:rsidRDefault="0064344C" w:rsidP="004E69C8">
                  <w:r>
                    <w:t>Аттестат о среднем (полном) общем образовании</w:t>
                  </w:r>
                </w:p>
              </w:tc>
            </w:tr>
            <w:tr w:rsidR="003D4954" w:rsidRPr="003D4954" w:rsidTr="003D4954">
              <w:trPr>
                <w:trHeight w:val="4580"/>
              </w:trPr>
              <w:tc>
                <w:tcPr>
                  <w:tcW w:w="4871" w:type="dxa"/>
                </w:tcPr>
                <w:p w:rsidR="0064344C" w:rsidRDefault="0064344C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2. ИНФОРМАЦИЯ ИДЕНТИФИЦИРУЮЩАЯ КВАЛИФИКАЦИЮ</w:t>
                  </w:r>
                </w:p>
                <w:p w:rsidR="0064344C" w:rsidRPr="000641EA" w:rsidRDefault="0064344C">
                  <w:pPr>
                    <w:rPr>
                      <w:b/>
                    </w:rPr>
                  </w:pPr>
                  <w:r w:rsidRPr="0064344C">
                    <w:rPr>
                      <w:b/>
                    </w:rPr>
                    <w:t>2.1.</w:t>
                  </w:r>
                  <w:r>
                    <w:rPr>
                      <w:b/>
                    </w:rPr>
                    <w:t xml:space="preserve">  Название квалификации (если это применимо) и присвоенное звание (языком оригинала)</w:t>
                  </w:r>
                  <w:r w:rsidR="000641EA" w:rsidRPr="000641EA">
                    <w:rPr>
                      <w:b/>
                    </w:rPr>
                    <w:t>:</w:t>
                  </w:r>
                </w:p>
                <w:p w:rsidR="000641EA" w:rsidRPr="00D5758B" w:rsidRDefault="000641EA">
                  <w:pPr>
                    <w:rPr>
                      <w:lang w:val="en-US"/>
                    </w:rPr>
                  </w:pPr>
                  <w:r w:rsidRPr="000641EA">
                    <w:t>Бакалавр</w:t>
                  </w:r>
                  <w:r w:rsidRPr="00D5758B">
                    <w:rPr>
                      <w:lang w:val="en-US"/>
                    </w:rPr>
                    <w:t xml:space="preserve"> </w:t>
                  </w:r>
                  <w:r w:rsidRPr="000641EA">
                    <w:t>права</w:t>
                  </w:r>
                </w:p>
                <w:p w:rsidR="000641EA" w:rsidRPr="00D5758B" w:rsidRDefault="000641EA">
                  <w:pPr>
                    <w:rPr>
                      <w:lang w:val="en-US"/>
                    </w:rPr>
                  </w:pPr>
                  <w:r w:rsidRPr="00D5758B">
                    <w:rPr>
                      <w:lang w:val="en-US"/>
                    </w:rPr>
                    <w:t>(</w:t>
                  </w:r>
                  <w:proofErr w:type="spellStart"/>
                  <w:r>
                    <w:rPr>
                      <w:lang w:val="en-US"/>
                    </w:rPr>
                    <w:t>samartlis</w:t>
                  </w:r>
                  <w:proofErr w:type="spellEnd"/>
                  <w:r w:rsidRPr="00D5758B"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bakalavris</w:t>
                  </w:r>
                  <w:proofErr w:type="spellEnd"/>
                  <w:r w:rsidRPr="00D5758B"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academiuri</w:t>
                  </w:r>
                  <w:proofErr w:type="spellEnd"/>
                  <w:r w:rsidRPr="00D5758B"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xarisxi</w:t>
                  </w:r>
                  <w:proofErr w:type="spellEnd"/>
                  <w:r w:rsidRPr="00D5758B">
                    <w:rPr>
                      <w:lang w:val="en-US"/>
                    </w:rPr>
                    <w:t>)</w:t>
                  </w:r>
                </w:p>
                <w:p w:rsidR="000641EA" w:rsidRPr="00EE098C" w:rsidRDefault="00EE098C">
                  <w:pPr>
                    <w:rPr>
                      <w:b/>
                    </w:rPr>
                  </w:pPr>
                  <w:r w:rsidRPr="00EE098C">
                    <w:rPr>
                      <w:b/>
                    </w:rPr>
                    <w:t>2.2.  Главная область(и) изучения:</w:t>
                  </w:r>
                </w:p>
                <w:p w:rsidR="00EE098C" w:rsidRDefault="00EE098C">
                  <w:r>
                    <w:t>Криминальное право</w:t>
                  </w:r>
                </w:p>
                <w:p w:rsidR="00EE098C" w:rsidRDefault="00EE098C">
                  <w:r>
                    <w:t>Частное право</w:t>
                  </w:r>
                </w:p>
                <w:p w:rsidR="00EE098C" w:rsidRDefault="00EE098C">
                  <w:r>
                    <w:lastRenderedPageBreak/>
                    <w:t>Публичное право</w:t>
                  </w:r>
                </w:p>
                <w:p w:rsidR="003E400D" w:rsidRPr="00F10666" w:rsidRDefault="003E400D">
                  <w:pPr>
                    <w:rPr>
                      <w:b/>
                    </w:rPr>
                  </w:pPr>
                  <w:r w:rsidRPr="00F10666">
                    <w:rPr>
                      <w:b/>
                    </w:rPr>
                    <w:t xml:space="preserve">2.3. Название и </w:t>
                  </w:r>
                  <w:r w:rsidR="00576DFF">
                    <w:rPr>
                      <w:b/>
                    </w:rPr>
                    <w:t>статус присваивающего заведения</w:t>
                  </w:r>
                  <w:r w:rsidRPr="00F10666">
                    <w:rPr>
                      <w:b/>
                    </w:rPr>
                    <w:t xml:space="preserve"> (языком оригинала):</w:t>
                  </w:r>
                </w:p>
                <w:p w:rsidR="003E400D" w:rsidRDefault="003E400D">
                  <w:r>
                    <w:t xml:space="preserve">Университет им. </w:t>
                  </w:r>
                  <w:proofErr w:type="spellStart"/>
                  <w:r>
                    <w:t>Григола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Робакидзе</w:t>
                  </w:r>
                  <w:proofErr w:type="spellEnd"/>
                  <w:r>
                    <w:t xml:space="preserve">, юридическое лицо частного права, основанный в 1992 году. </w:t>
                  </w:r>
                  <w:r w:rsidR="00387B73">
                    <w:t>По р</w:t>
                  </w:r>
                  <w:r>
                    <w:t xml:space="preserve">ешение </w:t>
                  </w:r>
                  <w:r w:rsidR="00387B73">
                    <w:t xml:space="preserve">Совета по аккредитации высших учебных заведений </w:t>
                  </w:r>
                  <w:r>
                    <w:t>№ 156 от 25 августа 2011 года</w:t>
                  </w:r>
                  <w:r w:rsidR="00387B73">
                    <w:t xml:space="preserve"> он аккредитован на 5 лет. Образовательный процесс бакалавра права</w:t>
                  </w:r>
                  <w:r w:rsidR="00C54F10">
                    <w:t xml:space="preserve"> аккредитован по решению Совета по аккредитации учебных программ № 276 от 11 ноября 2011 года.</w:t>
                  </w:r>
                </w:p>
                <w:p w:rsidR="00F10666" w:rsidRPr="00F10666" w:rsidRDefault="00F10666">
                  <w:pPr>
                    <w:rPr>
                      <w:lang w:val="en-US"/>
                    </w:rPr>
                  </w:pPr>
                  <w:r w:rsidRPr="00F10666">
                    <w:rPr>
                      <w:lang w:val="en-US"/>
                    </w:rPr>
                    <w:t>(</w:t>
                  </w:r>
                  <w:proofErr w:type="spellStart"/>
                  <w:r w:rsidRPr="00F10666">
                    <w:rPr>
                      <w:rFonts w:ascii="Arial" w:hAnsi="Arial" w:cs="Arial"/>
                      <w:color w:val="252525"/>
                      <w:sz w:val="21"/>
                      <w:szCs w:val="21"/>
                      <w:shd w:val="clear" w:color="auto" w:fill="FFFFFF"/>
                      <w:lang w:val="en-US"/>
                    </w:rPr>
                    <w:t>grigol</w:t>
                  </w:r>
                  <w:proofErr w:type="spellEnd"/>
                  <w:r w:rsidRPr="00F10666">
                    <w:rPr>
                      <w:rFonts w:ascii="Arial" w:hAnsi="Arial" w:cs="Arial"/>
                      <w:color w:val="252525"/>
                      <w:sz w:val="21"/>
                      <w:szCs w:val="21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F10666">
                    <w:rPr>
                      <w:rFonts w:ascii="Arial" w:hAnsi="Arial" w:cs="Arial"/>
                      <w:color w:val="252525"/>
                      <w:sz w:val="21"/>
                      <w:szCs w:val="21"/>
                      <w:shd w:val="clear" w:color="auto" w:fill="FFFFFF"/>
                      <w:lang w:val="en-US"/>
                    </w:rPr>
                    <w:t>robakidzis</w:t>
                  </w:r>
                  <w:proofErr w:type="spellEnd"/>
                  <w:r w:rsidRPr="00F10666">
                    <w:rPr>
                      <w:rFonts w:ascii="Arial" w:hAnsi="Arial" w:cs="Arial"/>
                      <w:color w:val="252525"/>
                      <w:sz w:val="21"/>
                      <w:szCs w:val="21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F10666">
                    <w:rPr>
                      <w:rFonts w:ascii="Arial" w:hAnsi="Arial" w:cs="Arial"/>
                      <w:color w:val="252525"/>
                      <w:sz w:val="21"/>
                      <w:szCs w:val="21"/>
                      <w:shd w:val="clear" w:color="auto" w:fill="FFFFFF"/>
                      <w:lang w:val="en-US"/>
                    </w:rPr>
                    <w:t>saxelobis</w:t>
                  </w:r>
                  <w:proofErr w:type="spellEnd"/>
                  <w:r w:rsidRPr="00F10666">
                    <w:rPr>
                      <w:rFonts w:ascii="Arial" w:hAnsi="Arial" w:cs="Arial"/>
                      <w:color w:val="252525"/>
                      <w:sz w:val="21"/>
                      <w:szCs w:val="21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F10666">
                    <w:rPr>
                      <w:rFonts w:ascii="Arial" w:hAnsi="Arial" w:cs="Arial"/>
                      <w:color w:val="252525"/>
                      <w:sz w:val="21"/>
                      <w:szCs w:val="21"/>
                      <w:shd w:val="clear" w:color="auto" w:fill="FFFFFF"/>
                      <w:lang w:val="en-US"/>
                    </w:rPr>
                    <w:t>universiteti</w:t>
                  </w:r>
                  <w:proofErr w:type="spellEnd"/>
                  <w:r w:rsidRPr="00F10666">
                    <w:rPr>
                      <w:rFonts w:ascii="Arial" w:hAnsi="Arial" w:cs="Arial"/>
                      <w:color w:val="252525"/>
                      <w:sz w:val="21"/>
                      <w:szCs w:val="21"/>
                      <w:shd w:val="clear" w:color="auto" w:fill="FFFFFF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252525"/>
                      <w:sz w:val="21"/>
                      <w:szCs w:val="21"/>
                      <w:shd w:val="clear" w:color="auto" w:fill="FFFFFF"/>
                      <w:lang w:val="en-US"/>
                    </w:rPr>
                    <w:t>kerdzo</w:t>
                  </w:r>
                  <w:proofErr w:type="spellEnd"/>
                  <w:r>
                    <w:rPr>
                      <w:rFonts w:ascii="Arial" w:hAnsi="Arial" w:cs="Arial"/>
                      <w:color w:val="252525"/>
                      <w:sz w:val="21"/>
                      <w:szCs w:val="21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52525"/>
                      <w:sz w:val="21"/>
                      <w:szCs w:val="21"/>
                      <w:shd w:val="clear" w:color="auto" w:fill="FFFFFF"/>
                      <w:lang w:val="en-US"/>
                    </w:rPr>
                    <w:t>samartlis</w:t>
                  </w:r>
                  <w:proofErr w:type="spellEnd"/>
                  <w:r>
                    <w:rPr>
                      <w:rFonts w:ascii="Arial" w:hAnsi="Arial" w:cs="Arial"/>
                      <w:color w:val="252525"/>
                      <w:sz w:val="21"/>
                      <w:szCs w:val="21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52525"/>
                      <w:sz w:val="21"/>
                      <w:szCs w:val="21"/>
                      <w:shd w:val="clear" w:color="auto" w:fill="FFFFFF"/>
                      <w:lang w:val="en-US"/>
                    </w:rPr>
                    <w:t>iuridiuli</w:t>
                  </w:r>
                  <w:proofErr w:type="spellEnd"/>
                  <w:r>
                    <w:rPr>
                      <w:rFonts w:ascii="Arial" w:hAnsi="Arial" w:cs="Arial"/>
                      <w:color w:val="252525"/>
                      <w:sz w:val="21"/>
                      <w:szCs w:val="21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52525"/>
                      <w:sz w:val="21"/>
                      <w:szCs w:val="21"/>
                      <w:shd w:val="clear" w:color="auto" w:fill="FFFFFF"/>
                      <w:lang w:val="en-US"/>
                    </w:rPr>
                    <w:t>piri</w:t>
                  </w:r>
                  <w:proofErr w:type="spellEnd"/>
                  <w:r w:rsidRPr="00F10666">
                    <w:rPr>
                      <w:lang w:val="en-US"/>
                    </w:rPr>
                    <w:t>)</w:t>
                  </w:r>
                </w:p>
                <w:p w:rsidR="003E400D" w:rsidRPr="00D5758B" w:rsidRDefault="003E400D">
                  <w:pPr>
                    <w:rPr>
                      <w:b/>
                      <w:sz w:val="24"/>
                      <w:szCs w:val="24"/>
                    </w:rPr>
                  </w:pPr>
                  <w:r w:rsidRPr="00D5758B">
                    <w:rPr>
                      <w:lang w:val="en-US"/>
                    </w:rPr>
                    <w:t xml:space="preserve"> </w:t>
                  </w:r>
                  <w:r w:rsidR="00576DFF" w:rsidRPr="00576DFF">
                    <w:rPr>
                      <w:b/>
                      <w:sz w:val="24"/>
                      <w:szCs w:val="24"/>
                    </w:rPr>
                    <w:t>2.4. Название и статус заведения (если отличается от 2.3.), отвечающего за учебу (языком оригинала):</w:t>
                  </w:r>
                </w:p>
                <w:tbl>
                  <w:tblPr>
                    <w:tblW w:w="0" w:type="auto"/>
                    <w:tblInd w:w="8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4443"/>
                  </w:tblGrid>
                  <w:tr w:rsidR="00576DFF" w:rsidTr="00576DFF">
                    <w:trPr>
                      <w:trHeight w:val="1088"/>
                    </w:trPr>
                    <w:tc>
                      <w:tcPr>
                        <w:tcW w:w="4443" w:type="dxa"/>
                      </w:tcPr>
                      <w:p w:rsidR="00576DFF" w:rsidRPr="00576DFF" w:rsidRDefault="00576DFF">
                        <w:pPr>
                          <w:rPr>
                            <w:sz w:val="24"/>
                            <w:szCs w:val="24"/>
                          </w:rPr>
                        </w:pPr>
                        <w:r w:rsidRPr="00D5758B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576DFF">
                          <w:rPr>
                            <w:sz w:val="24"/>
                            <w:szCs w:val="24"/>
                          </w:rPr>
                          <w:t>Кавказский Университет</w:t>
                        </w:r>
                      </w:p>
                    </w:tc>
                  </w:tr>
                </w:tbl>
                <w:p w:rsidR="00576DFF" w:rsidRPr="00576DFF" w:rsidRDefault="00576DFF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469" w:type="dxa"/>
                  <w:shd w:val="clear" w:color="auto" w:fill="auto"/>
                </w:tcPr>
                <w:p w:rsidR="003D4954" w:rsidRDefault="003D4954">
                  <w:pPr>
                    <w:rPr>
                      <w:b/>
                      <w:sz w:val="24"/>
                      <w:szCs w:val="24"/>
                    </w:rPr>
                  </w:pPr>
                  <w:r w:rsidRPr="003D4954">
                    <w:rPr>
                      <w:b/>
                      <w:sz w:val="24"/>
                      <w:szCs w:val="24"/>
                    </w:rPr>
                    <w:lastRenderedPageBreak/>
                    <w:t xml:space="preserve">4. </w:t>
                  </w:r>
                  <w:r>
                    <w:rPr>
                      <w:b/>
                      <w:sz w:val="24"/>
                      <w:szCs w:val="24"/>
                    </w:rPr>
                    <w:t>ИНФОРМАЦИЯ О КВАЛИФИКАЦИИ И ПОЛУЧЕННЫХ РЕЗУЛЬТАТАХ</w:t>
                  </w:r>
                </w:p>
                <w:p w:rsidR="00793182" w:rsidRPr="00576DFF" w:rsidRDefault="00793182">
                  <w:pPr>
                    <w:rPr>
                      <w:b/>
                    </w:rPr>
                  </w:pPr>
                  <w:r>
                    <w:rPr>
                      <w:b/>
                    </w:rPr>
                    <w:t>4.1. Форма обучения</w:t>
                  </w:r>
                  <w:r w:rsidRPr="00576DFF">
                    <w:rPr>
                      <w:b/>
                    </w:rPr>
                    <w:t>:</w:t>
                  </w:r>
                </w:p>
                <w:p w:rsidR="00793182" w:rsidRDefault="00793182">
                  <w:r w:rsidRPr="00793182">
                    <w:t>Дневная</w:t>
                  </w:r>
                </w:p>
                <w:p w:rsidR="00793182" w:rsidRDefault="00793182">
                  <w:pPr>
                    <w:rPr>
                      <w:b/>
                    </w:rPr>
                  </w:pPr>
                  <w:r w:rsidRPr="00793182">
                    <w:rPr>
                      <w:b/>
                    </w:rPr>
                    <w:t>4.2. Требования программы</w:t>
                  </w:r>
                  <w:r w:rsidRPr="00576DFF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обучения</w:t>
                  </w:r>
                  <w:r w:rsidRPr="00576DFF">
                    <w:rPr>
                      <w:b/>
                    </w:rPr>
                    <w:t>:</w:t>
                  </w:r>
                </w:p>
                <w:p w:rsidR="00793182" w:rsidRDefault="00793182">
                  <w:pPr>
                    <w:rPr>
                      <w:lang w:val="uk-UA"/>
                    </w:rPr>
                  </w:pPr>
                  <w:r>
                    <w:t>Учебные результаты соответствуют требованиям и оценочные стандарты определены спецификой программы</w:t>
                  </w:r>
                  <w:r>
                    <w:rPr>
                      <w:lang w:val="uk-UA"/>
                    </w:rPr>
                    <w:t xml:space="preserve">. </w:t>
                  </w:r>
                  <w:proofErr w:type="spellStart"/>
                  <w:r>
                    <w:rPr>
                      <w:lang w:val="uk-UA"/>
                    </w:rPr>
                    <w:t>Проходной</w:t>
                  </w:r>
                  <w:proofErr w:type="spellEnd"/>
                  <w:r>
                    <w:rPr>
                      <w:lang w:val="uk-UA"/>
                    </w:rPr>
                    <w:t xml:space="preserve"> бал – 51.</w:t>
                  </w:r>
                </w:p>
                <w:p w:rsidR="00793182" w:rsidRPr="00D5758B" w:rsidRDefault="00793182">
                  <w:proofErr w:type="spellStart"/>
                  <w:r>
                    <w:rPr>
                      <w:lang w:val="uk-UA"/>
                    </w:rPr>
                    <w:t>Основные</w:t>
                  </w:r>
                  <w:proofErr w:type="spellEnd"/>
                  <w:r>
                    <w:rPr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lang w:val="uk-UA"/>
                    </w:rPr>
                    <w:t>требования</w:t>
                  </w:r>
                  <w:proofErr w:type="spellEnd"/>
                  <w:r>
                    <w:rPr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lang w:val="uk-UA"/>
                    </w:rPr>
                    <w:t>программы</w:t>
                  </w:r>
                  <w:proofErr w:type="spellEnd"/>
                  <w:r w:rsidRPr="00D5758B">
                    <w:t>:</w:t>
                  </w:r>
                </w:p>
                <w:p w:rsidR="00066215" w:rsidRDefault="00066215">
                  <w:r>
                    <w:t xml:space="preserve">- </w:t>
                  </w:r>
                  <w:r w:rsidR="00793182">
                    <w:t>Знание</w:t>
                  </w:r>
                  <w:r>
                    <w:t xml:space="preserve"> историко-концептуальных устоев, институтов, </w:t>
                  </w:r>
                  <w:r>
                    <w:lastRenderedPageBreak/>
                    <w:t>принципов и методов права.</w:t>
                  </w:r>
                </w:p>
                <w:p w:rsidR="00066215" w:rsidRDefault="00DA4096">
                  <w:r>
                    <w:t>- Знание областей права и сфер их регулирования</w:t>
                  </w:r>
                </w:p>
                <w:p w:rsidR="00DA4096" w:rsidRDefault="00DA4096">
                  <w:r>
                    <w:t>- Знание законодательных идеологических особенностей страны в глобальном правовом контексте.</w:t>
                  </w:r>
                  <w:r w:rsidR="00E9563F">
                    <w:t xml:space="preserve"> Понимание и использование языка права.</w:t>
                  </w:r>
                </w:p>
                <w:p w:rsidR="00E9563F" w:rsidRDefault="00E9563F">
                  <w:r>
                    <w:t xml:space="preserve">- Критический анализ законодательных актов и норм и определение их соответствия с требованиями конституции </w:t>
                  </w:r>
                </w:p>
                <w:p w:rsidR="00E9563F" w:rsidRDefault="003830F0">
                  <w:r>
                    <w:t>- Работа</w:t>
                  </w:r>
                  <w:r w:rsidR="00E9563F">
                    <w:t xml:space="preserve"> над законодательными, договорными и процессуальными документами</w:t>
                  </w:r>
                  <w:r w:rsidR="00E9563F" w:rsidRPr="00E9563F">
                    <w:t xml:space="preserve">; </w:t>
                  </w:r>
                  <w:r w:rsidR="00E9563F">
                    <w:t>их компиляция и анализ</w:t>
                  </w:r>
                </w:p>
                <w:p w:rsidR="00E616EB" w:rsidRDefault="003830F0">
                  <w:r>
                    <w:t>- Классификация</w:t>
                  </w:r>
                  <w:r w:rsidR="00E616EB">
                    <w:t xml:space="preserve"> правонарушений, определяющую соответствующую правовую норму и исполняющую судопроизводство с законной процедурой</w:t>
                  </w:r>
                </w:p>
                <w:p w:rsidR="00E616EB" w:rsidRDefault="00E616EB">
                  <w:r>
                    <w:t>- Исследование и решение проблем, используя практические знания</w:t>
                  </w:r>
                </w:p>
                <w:p w:rsidR="00E616EB" w:rsidRDefault="00E616EB">
                  <w:r>
                    <w:t>- Знание основных законных принципов защиты человеческих прав</w:t>
                  </w:r>
                </w:p>
                <w:p w:rsidR="00E616EB" w:rsidRPr="00E9563F" w:rsidRDefault="00E616EB">
                  <w:r>
                    <w:t xml:space="preserve">- Профессиональная компетенция в каждой сфере юриспруденции </w:t>
                  </w:r>
                </w:p>
              </w:tc>
            </w:tr>
          </w:tbl>
          <w:p w:rsidR="00CE4FFA" w:rsidRDefault="007B4CEF">
            <w:pPr>
              <w:rPr>
                <w:sz w:val="28"/>
                <w:szCs w:val="28"/>
              </w:rPr>
            </w:pPr>
            <w:r w:rsidRPr="003D4954">
              <w:rPr>
                <w:sz w:val="28"/>
                <w:szCs w:val="28"/>
              </w:rPr>
              <w:lastRenderedPageBreak/>
              <w:t xml:space="preserve">   </w:t>
            </w:r>
          </w:p>
          <w:p w:rsidR="00CE4FFA" w:rsidRPr="00CE4FFA" w:rsidRDefault="00CE4FFA">
            <w:r w:rsidRPr="00CE4FFA">
              <w:t>4.3.</w:t>
            </w:r>
            <w:r>
              <w:t xml:space="preserve"> Подробности программы обучения</w:t>
            </w:r>
            <w:r w:rsidRPr="00CE4FFA">
              <w:t xml:space="preserve">: </w:t>
            </w:r>
            <w:r>
              <w:t xml:space="preserve">(например изучаемые модули или </w:t>
            </w:r>
            <w:proofErr w:type="spellStart"/>
            <w:r>
              <w:t>юниты</w:t>
            </w:r>
            <w:proofErr w:type="spellEnd"/>
            <w:r>
              <w:t>), и степени</w:t>
            </w:r>
            <w:r w:rsidRPr="00CE4FFA">
              <w:t>/</w:t>
            </w:r>
            <w:r>
              <w:t>оценки</w:t>
            </w:r>
            <w:r w:rsidRPr="00CE4FFA">
              <w:t>/</w:t>
            </w:r>
            <w:r>
              <w:t>кредиты, полученные лицом</w:t>
            </w:r>
            <w:r w:rsidRPr="00CE4FFA">
              <w:t xml:space="preserve">: </w:t>
            </w:r>
            <w:r>
              <w:t>(если эта информация доступна на официальной стенограмме, она должна быть применена здесь)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1297"/>
              <w:gridCol w:w="4259"/>
              <w:gridCol w:w="1241"/>
              <w:gridCol w:w="1402"/>
              <w:gridCol w:w="1241"/>
              <w:gridCol w:w="1093"/>
            </w:tblGrid>
            <w:tr w:rsidR="001B6FE6" w:rsidTr="00362DB5">
              <w:trPr>
                <w:trHeight w:val="1048"/>
              </w:trPr>
              <w:tc>
                <w:tcPr>
                  <w:tcW w:w="1297" w:type="dxa"/>
                </w:tcPr>
                <w:p w:rsidR="001B6FE6" w:rsidRPr="001B6FE6" w:rsidRDefault="001B6FE6" w:rsidP="00363A9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1B6FE6" w:rsidRPr="001B6FE6" w:rsidRDefault="001B6FE6" w:rsidP="00363A9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B6FE6">
                    <w:rPr>
                      <w:b/>
                      <w:sz w:val="28"/>
                      <w:szCs w:val="28"/>
                    </w:rPr>
                    <w:t>Код</w:t>
                  </w:r>
                </w:p>
                <w:p w:rsidR="001B6FE6" w:rsidRPr="001B6FE6" w:rsidRDefault="001B6FE6" w:rsidP="00363A98">
                  <w:pPr>
                    <w:tabs>
                      <w:tab w:val="left" w:pos="1072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259" w:type="dxa"/>
                </w:tcPr>
                <w:p w:rsidR="001B6FE6" w:rsidRPr="001B6FE6" w:rsidRDefault="001B6FE6" w:rsidP="00363A9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1B6FE6" w:rsidRPr="001B6FE6" w:rsidRDefault="001B6FE6" w:rsidP="00363A9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B6FE6">
                    <w:rPr>
                      <w:b/>
                      <w:sz w:val="28"/>
                      <w:szCs w:val="28"/>
                    </w:rPr>
                    <w:t>Дисциплины</w:t>
                  </w:r>
                </w:p>
              </w:tc>
              <w:tc>
                <w:tcPr>
                  <w:tcW w:w="1241" w:type="dxa"/>
                </w:tcPr>
                <w:p w:rsidR="001B6FE6" w:rsidRPr="001B6FE6" w:rsidRDefault="001B6FE6" w:rsidP="00363A9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1B6FE6" w:rsidRPr="001B6FE6" w:rsidRDefault="001B6FE6" w:rsidP="00363A9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B6FE6">
                    <w:rPr>
                      <w:b/>
                      <w:sz w:val="28"/>
                      <w:szCs w:val="28"/>
                    </w:rPr>
                    <w:t>Уровень</w:t>
                  </w:r>
                </w:p>
              </w:tc>
              <w:tc>
                <w:tcPr>
                  <w:tcW w:w="1402" w:type="dxa"/>
                </w:tcPr>
                <w:p w:rsidR="001B6FE6" w:rsidRPr="001B6FE6" w:rsidRDefault="001B6FE6" w:rsidP="00363A9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1B6FE6" w:rsidRPr="001B6FE6" w:rsidRDefault="00031643" w:rsidP="00363A9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Оценка</w:t>
                  </w:r>
                </w:p>
              </w:tc>
              <w:tc>
                <w:tcPr>
                  <w:tcW w:w="1236" w:type="dxa"/>
                </w:tcPr>
                <w:p w:rsidR="001B6FE6" w:rsidRPr="001B6FE6" w:rsidRDefault="001B6FE6" w:rsidP="00363A9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1B6FE6" w:rsidRPr="001B6FE6" w:rsidRDefault="00031643" w:rsidP="00363A9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Отметка</w:t>
                  </w:r>
                </w:p>
              </w:tc>
              <w:tc>
                <w:tcPr>
                  <w:tcW w:w="1093" w:type="dxa"/>
                </w:tcPr>
                <w:p w:rsidR="001B6FE6" w:rsidRPr="001B6FE6" w:rsidRDefault="001B6FE6" w:rsidP="00363A9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1B6FE6" w:rsidRPr="001B6FE6" w:rsidRDefault="001B6FE6" w:rsidP="00363A9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B6FE6">
                    <w:rPr>
                      <w:b/>
                      <w:sz w:val="28"/>
                      <w:szCs w:val="28"/>
                    </w:rPr>
                    <w:t>Кредит</w:t>
                  </w:r>
                </w:p>
              </w:tc>
            </w:tr>
          </w:tbl>
          <w:p w:rsidR="001B6FE6" w:rsidRPr="00362DB5" w:rsidRDefault="001B6FE6" w:rsidP="00363A98">
            <w:pPr>
              <w:tabs>
                <w:tab w:val="left" w:pos="1593"/>
              </w:tabs>
              <w:jc w:val="center"/>
              <w:rPr>
                <w:sz w:val="28"/>
                <w:szCs w:val="28"/>
                <w:lang w:val="en-US"/>
              </w:rPr>
            </w:pPr>
          </w:p>
          <w:tbl>
            <w:tblPr>
              <w:tblStyle w:val="a7"/>
              <w:tblW w:w="10540" w:type="dxa"/>
              <w:tblLook w:val="04A0"/>
            </w:tblPr>
            <w:tblGrid>
              <w:gridCol w:w="1462"/>
              <w:gridCol w:w="3931"/>
              <w:gridCol w:w="225"/>
              <w:gridCol w:w="1258"/>
              <w:gridCol w:w="1393"/>
              <w:gridCol w:w="6"/>
              <w:gridCol w:w="1114"/>
              <w:gridCol w:w="6"/>
              <w:gridCol w:w="1133"/>
              <w:gridCol w:w="6"/>
              <w:gridCol w:w="6"/>
            </w:tblGrid>
            <w:tr w:rsidR="000D6747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8A5B75" w:rsidRPr="00362DB5" w:rsidRDefault="008A5B75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UNI</w:t>
                  </w:r>
                  <w:r w:rsidRPr="001B6FE6">
                    <w:rPr>
                      <w:sz w:val="28"/>
                      <w:szCs w:val="28"/>
                    </w:rPr>
                    <w:t>1001</w:t>
                  </w:r>
                  <w:r>
                    <w:rPr>
                      <w:sz w:val="28"/>
                      <w:szCs w:val="28"/>
                      <w:lang w:val="en-US"/>
                    </w:rPr>
                    <w:t>I</w:t>
                  </w:r>
                </w:p>
              </w:tc>
              <w:tc>
                <w:tcPr>
                  <w:tcW w:w="4156" w:type="dxa"/>
                  <w:gridSpan w:val="2"/>
                </w:tcPr>
                <w:p w:rsidR="008A5B75" w:rsidRPr="008A5B75" w:rsidRDefault="008A5B75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Академическое письмо</w:t>
                  </w:r>
                </w:p>
              </w:tc>
              <w:tc>
                <w:tcPr>
                  <w:tcW w:w="1258" w:type="dxa"/>
                </w:tcPr>
                <w:p w:rsidR="008A5B75" w:rsidRPr="008A5B75" w:rsidRDefault="008A5B75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 w:rsidRPr="008A5B75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93" w:type="dxa"/>
                </w:tcPr>
                <w:p w:rsidR="008A5B75" w:rsidRPr="008A5B75" w:rsidRDefault="008A5B75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D</w:t>
                  </w:r>
                </w:p>
              </w:tc>
              <w:tc>
                <w:tcPr>
                  <w:tcW w:w="1120" w:type="dxa"/>
                  <w:gridSpan w:val="2"/>
                </w:tcPr>
                <w:p w:rsidR="008A5B75" w:rsidRPr="008A5B75" w:rsidRDefault="008A5B75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 w:rsidRPr="008A5B75">
                    <w:rPr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1139" w:type="dxa"/>
                  <w:gridSpan w:val="2"/>
                </w:tcPr>
                <w:p w:rsidR="008A5B75" w:rsidRDefault="008A5B75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3</w:t>
                  </w:r>
                </w:p>
              </w:tc>
            </w:tr>
            <w:tr w:rsidR="000D6747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8A5B75" w:rsidRDefault="008A5B75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UNI</w:t>
                  </w:r>
                  <w:r w:rsidRPr="001B6FE6">
                    <w:rPr>
                      <w:sz w:val="28"/>
                      <w:szCs w:val="28"/>
                    </w:rPr>
                    <w:t>1007</w:t>
                  </w:r>
                  <w:r>
                    <w:rPr>
                      <w:sz w:val="28"/>
                      <w:szCs w:val="28"/>
                      <w:lang w:val="en-US"/>
                    </w:rPr>
                    <w:t>E</w:t>
                  </w:r>
                </w:p>
              </w:tc>
              <w:tc>
                <w:tcPr>
                  <w:tcW w:w="4156" w:type="dxa"/>
                  <w:gridSpan w:val="2"/>
                </w:tcPr>
                <w:p w:rsidR="008A5B75" w:rsidRDefault="008A5B75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</w:rPr>
                    <w:t>Английский язык</w:t>
                  </w:r>
                </w:p>
              </w:tc>
              <w:tc>
                <w:tcPr>
                  <w:tcW w:w="1258" w:type="dxa"/>
                </w:tcPr>
                <w:p w:rsidR="008A5B75" w:rsidRDefault="008A5B75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393" w:type="dxa"/>
                </w:tcPr>
                <w:p w:rsidR="008A5B75" w:rsidRDefault="008A5B75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E</w:t>
                  </w:r>
                </w:p>
              </w:tc>
              <w:tc>
                <w:tcPr>
                  <w:tcW w:w="1120" w:type="dxa"/>
                  <w:gridSpan w:val="2"/>
                </w:tcPr>
                <w:p w:rsidR="008A5B75" w:rsidRDefault="008A5B75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55</w:t>
                  </w:r>
                </w:p>
              </w:tc>
              <w:tc>
                <w:tcPr>
                  <w:tcW w:w="1139" w:type="dxa"/>
                  <w:gridSpan w:val="2"/>
                </w:tcPr>
                <w:p w:rsidR="008A5B75" w:rsidRDefault="008A5B75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5</w:t>
                  </w:r>
                </w:p>
              </w:tc>
            </w:tr>
            <w:tr w:rsidR="000D6747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8A5B75" w:rsidRDefault="00362DB5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UNI1003I</w:t>
                  </w:r>
                </w:p>
              </w:tc>
              <w:tc>
                <w:tcPr>
                  <w:tcW w:w="4156" w:type="dxa"/>
                  <w:gridSpan w:val="2"/>
                </w:tcPr>
                <w:p w:rsidR="008A5B75" w:rsidRPr="00362DB5" w:rsidRDefault="00362DB5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Компьютерные технологии </w:t>
                  </w:r>
                  <w:r>
                    <w:rPr>
                      <w:rStyle w:val="apple-converted-space"/>
                      <w:rFonts w:ascii="Arial" w:hAnsi="Arial" w:cs="Arial"/>
                      <w:color w:val="333333"/>
                      <w:sz w:val="25"/>
                      <w:szCs w:val="25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333333"/>
                      <w:sz w:val="25"/>
                      <w:szCs w:val="25"/>
                      <w:shd w:val="clear" w:color="auto" w:fill="FFFFFF"/>
                    </w:rPr>
                    <w:t>I</w:t>
                  </w:r>
                </w:p>
              </w:tc>
              <w:tc>
                <w:tcPr>
                  <w:tcW w:w="1258" w:type="dxa"/>
                </w:tcPr>
                <w:p w:rsidR="008A5B75" w:rsidRP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93" w:type="dxa"/>
                </w:tcPr>
                <w:p w:rsidR="008A5B75" w:rsidRP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1120" w:type="dxa"/>
                  <w:gridSpan w:val="2"/>
                </w:tcPr>
                <w:p w:rsidR="008A5B75" w:rsidRP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1139" w:type="dxa"/>
                  <w:gridSpan w:val="2"/>
                </w:tcPr>
                <w:p w:rsidR="00AC6729" w:rsidRP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6C4FDE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AC6729" w:rsidRP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UNI1002I</w:t>
                  </w:r>
                </w:p>
              </w:tc>
              <w:tc>
                <w:tcPr>
                  <w:tcW w:w="4156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Критическое мышление и активное обучение</w:t>
                  </w:r>
                </w:p>
              </w:tc>
              <w:tc>
                <w:tcPr>
                  <w:tcW w:w="1258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93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120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1139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6C4FDE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LAW1001I</w:t>
                  </w:r>
                </w:p>
              </w:tc>
              <w:tc>
                <w:tcPr>
                  <w:tcW w:w="4156" w:type="dxa"/>
                  <w:gridSpan w:val="2"/>
                </w:tcPr>
                <w:p w:rsidR="00AC6729" w:rsidRP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</w:rPr>
                    <w:t>Теория права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33333"/>
                      <w:sz w:val="25"/>
                      <w:szCs w:val="25"/>
                      <w:shd w:val="clear" w:color="auto" w:fill="FFFFFF"/>
                    </w:rPr>
                    <w:t>I</w:t>
                  </w:r>
                </w:p>
              </w:tc>
              <w:tc>
                <w:tcPr>
                  <w:tcW w:w="1258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93" w:type="dxa"/>
                </w:tcPr>
                <w:p w:rsidR="00AC6729" w:rsidRP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D</w:t>
                  </w:r>
                </w:p>
              </w:tc>
              <w:tc>
                <w:tcPr>
                  <w:tcW w:w="1120" w:type="dxa"/>
                  <w:gridSpan w:val="2"/>
                </w:tcPr>
                <w:p w:rsidR="00AC6729" w:rsidRP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67</w:t>
                  </w:r>
                </w:p>
              </w:tc>
              <w:tc>
                <w:tcPr>
                  <w:tcW w:w="1139" w:type="dxa"/>
                  <w:gridSpan w:val="2"/>
                </w:tcPr>
                <w:p w:rsidR="00AC6729" w:rsidRP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6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LAW1003I</w:t>
                  </w:r>
                </w:p>
              </w:tc>
              <w:tc>
                <w:tcPr>
                  <w:tcW w:w="4156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Обеспечение права</w:t>
                  </w:r>
                </w:p>
              </w:tc>
              <w:tc>
                <w:tcPr>
                  <w:tcW w:w="1258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93" w:type="dxa"/>
                </w:tcPr>
                <w:p w:rsidR="00AC6729" w:rsidRP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1120" w:type="dxa"/>
                  <w:gridSpan w:val="2"/>
                </w:tcPr>
                <w:p w:rsidR="00AC6729" w:rsidRP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69</w:t>
                  </w:r>
                </w:p>
              </w:tc>
              <w:tc>
                <w:tcPr>
                  <w:tcW w:w="1139" w:type="dxa"/>
                  <w:gridSpan w:val="2"/>
                </w:tcPr>
                <w:p w:rsidR="00AC6729" w:rsidRP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AC6729" w:rsidRP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LAW1005I</w:t>
                  </w:r>
                </w:p>
              </w:tc>
              <w:tc>
                <w:tcPr>
                  <w:tcW w:w="4156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История государства и права</w:t>
                  </w:r>
                </w:p>
              </w:tc>
              <w:tc>
                <w:tcPr>
                  <w:tcW w:w="1258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93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120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61</w:t>
                  </w:r>
                </w:p>
              </w:tc>
              <w:tc>
                <w:tcPr>
                  <w:tcW w:w="1139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AC6729" w:rsidRP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LAW1009I</w:t>
                  </w:r>
                </w:p>
              </w:tc>
              <w:tc>
                <w:tcPr>
                  <w:tcW w:w="4156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Английский язык</w:t>
                  </w:r>
                </w:p>
              </w:tc>
              <w:tc>
                <w:tcPr>
                  <w:tcW w:w="1258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93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1120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1139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AC6729" w:rsidRP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lastRenderedPageBreak/>
                    <w:t>UNI1011I</w:t>
                  </w:r>
                </w:p>
              </w:tc>
              <w:tc>
                <w:tcPr>
                  <w:tcW w:w="4156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Компьютерные технологии </w:t>
                  </w:r>
                  <w:r>
                    <w:rPr>
                      <w:rFonts w:ascii="Arial" w:hAnsi="Arial" w:cs="Arial"/>
                      <w:color w:val="333333"/>
                      <w:sz w:val="25"/>
                      <w:szCs w:val="25"/>
                      <w:shd w:val="clear" w:color="auto" w:fill="FFFFFF"/>
                    </w:rPr>
                    <w:t>II</w:t>
                  </w:r>
                </w:p>
              </w:tc>
              <w:tc>
                <w:tcPr>
                  <w:tcW w:w="1258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93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120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1139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363A98" w:rsidRDefault="00363A98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LAW1006I</w:t>
                  </w:r>
                </w:p>
              </w:tc>
              <w:tc>
                <w:tcPr>
                  <w:tcW w:w="4156" w:type="dxa"/>
                  <w:gridSpan w:val="2"/>
                </w:tcPr>
                <w:p w:rsidR="00AC6729" w:rsidRDefault="000D6747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Политико-правовые учения</w:t>
                  </w:r>
                </w:p>
              </w:tc>
              <w:tc>
                <w:tcPr>
                  <w:tcW w:w="1258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93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120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1139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AC6729" w:rsidRDefault="00363A98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LAW1002I</w:t>
                  </w:r>
                </w:p>
              </w:tc>
              <w:tc>
                <w:tcPr>
                  <w:tcW w:w="4156" w:type="dxa"/>
                  <w:gridSpan w:val="2"/>
                </w:tcPr>
                <w:p w:rsidR="00AC6729" w:rsidRPr="000D6747" w:rsidRDefault="000D6747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Теория права </w:t>
                  </w:r>
                  <w:r>
                    <w:rPr>
                      <w:sz w:val="28"/>
                      <w:szCs w:val="28"/>
                      <w:lang w:val="en-US"/>
                    </w:rPr>
                    <w:t>II</w:t>
                  </w:r>
                </w:p>
              </w:tc>
              <w:tc>
                <w:tcPr>
                  <w:tcW w:w="1258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93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1120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1139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AC6729" w:rsidRDefault="00363A98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LAW1008I</w:t>
                  </w:r>
                </w:p>
              </w:tc>
              <w:tc>
                <w:tcPr>
                  <w:tcW w:w="4156" w:type="dxa"/>
                  <w:gridSpan w:val="2"/>
                </w:tcPr>
                <w:p w:rsidR="00AC6729" w:rsidRDefault="000D6747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Гражданское право (устная часть)</w:t>
                  </w:r>
                </w:p>
              </w:tc>
              <w:tc>
                <w:tcPr>
                  <w:tcW w:w="1258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93" w:type="dxa"/>
                </w:tcPr>
                <w:p w:rsidR="00AC6729" w:rsidRP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D</w:t>
                  </w:r>
                </w:p>
              </w:tc>
              <w:tc>
                <w:tcPr>
                  <w:tcW w:w="1120" w:type="dxa"/>
                  <w:gridSpan w:val="2"/>
                </w:tcPr>
                <w:p w:rsidR="00AC6729" w:rsidRP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65</w:t>
                  </w:r>
                </w:p>
              </w:tc>
              <w:tc>
                <w:tcPr>
                  <w:tcW w:w="1139" w:type="dxa"/>
                  <w:gridSpan w:val="2"/>
                </w:tcPr>
                <w:p w:rsidR="00AC6729" w:rsidRP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6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AC6729" w:rsidRDefault="00363A98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UNI116E</w:t>
                  </w:r>
                </w:p>
              </w:tc>
              <w:tc>
                <w:tcPr>
                  <w:tcW w:w="4156" w:type="dxa"/>
                  <w:gridSpan w:val="2"/>
                </w:tcPr>
                <w:p w:rsidR="00AC6729" w:rsidRDefault="000D6747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История Грузии и цивилизации</w:t>
                  </w:r>
                </w:p>
              </w:tc>
              <w:tc>
                <w:tcPr>
                  <w:tcW w:w="1258" w:type="dxa"/>
                </w:tcPr>
                <w:p w:rsidR="00AC6729" w:rsidRP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393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E</w:t>
                  </w:r>
                </w:p>
              </w:tc>
              <w:tc>
                <w:tcPr>
                  <w:tcW w:w="1120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52</w:t>
                  </w:r>
                </w:p>
              </w:tc>
              <w:tc>
                <w:tcPr>
                  <w:tcW w:w="1139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3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AC6729" w:rsidRDefault="00363A98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LAW1009I</w:t>
                  </w:r>
                </w:p>
              </w:tc>
              <w:tc>
                <w:tcPr>
                  <w:tcW w:w="4156" w:type="dxa"/>
                  <w:gridSpan w:val="2"/>
                </w:tcPr>
                <w:p w:rsidR="00AC6729" w:rsidRDefault="000D6747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Английский язык</w:t>
                  </w:r>
                </w:p>
              </w:tc>
              <w:tc>
                <w:tcPr>
                  <w:tcW w:w="1258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393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C</w:t>
                  </w:r>
                </w:p>
              </w:tc>
              <w:tc>
                <w:tcPr>
                  <w:tcW w:w="1120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52</w:t>
                  </w:r>
                </w:p>
              </w:tc>
              <w:tc>
                <w:tcPr>
                  <w:tcW w:w="1139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5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AC6729" w:rsidRDefault="00363A98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LAW2007I</w:t>
                  </w:r>
                </w:p>
              </w:tc>
              <w:tc>
                <w:tcPr>
                  <w:tcW w:w="4156" w:type="dxa"/>
                  <w:gridSpan w:val="2"/>
                </w:tcPr>
                <w:p w:rsidR="00AC6729" w:rsidRDefault="00692E9E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Общее административное право</w:t>
                  </w:r>
                </w:p>
              </w:tc>
              <w:tc>
                <w:tcPr>
                  <w:tcW w:w="1258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393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E</w:t>
                  </w:r>
                </w:p>
              </w:tc>
              <w:tc>
                <w:tcPr>
                  <w:tcW w:w="1120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52</w:t>
                  </w:r>
                </w:p>
              </w:tc>
              <w:tc>
                <w:tcPr>
                  <w:tcW w:w="1139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6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AC6729" w:rsidRDefault="00363A98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LAW1009I</w:t>
                  </w:r>
                </w:p>
              </w:tc>
              <w:tc>
                <w:tcPr>
                  <w:tcW w:w="4156" w:type="dxa"/>
                  <w:gridSpan w:val="2"/>
                </w:tcPr>
                <w:p w:rsidR="00AC6729" w:rsidRDefault="00692E9E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Английский язык</w:t>
                  </w:r>
                </w:p>
              </w:tc>
              <w:tc>
                <w:tcPr>
                  <w:tcW w:w="1258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393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C</w:t>
                  </w:r>
                </w:p>
              </w:tc>
              <w:tc>
                <w:tcPr>
                  <w:tcW w:w="1120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51</w:t>
                  </w:r>
                </w:p>
              </w:tc>
              <w:tc>
                <w:tcPr>
                  <w:tcW w:w="1139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5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AC6729" w:rsidRDefault="00363A98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LAW2001I</w:t>
                  </w:r>
                </w:p>
              </w:tc>
              <w:tc>
                <w:tcPr>
                  <w:tcW w:w="4156" w:type="dxa"/>
                  <w:gridSpan w:val="2"/>
                </w:tcPr>
                <w:p w:rsidR="00AC6729" w:rsidRDefault="00692E9E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Конституционное право Грузии</w:t>
                  </w:r>
                </w:p>
              </w:tc>
              <w:tc>
                <w:tcPr>
                  <w:tcW w:w="1258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393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E</w:t>
                  </w:r>
                </w:p>
              </w:tc>
              <w:tc>
                <w:tcPr>
                  <w:tcW w:w="1120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74</w:t>
                  </w:r>
                </w:p>
              </w:tc>
              <w:tc>
                <w:tcPr>
                  <w:tcW w:w="1139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3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AC6729" w:rsidRDefault="00363A98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LWA2009I</w:t>
                  </w:r>
                </w:p>
              </w:tc>
              <w:tc>
                <w:tcPr>
                  <w:tcW w:w="4156" w:type="dxa"/>
                  <w:gridSpan w:val="2"/>
                </w:tcPr>
                <w:p w:rsidR="00AC6729" w:rsidRDefault="00692E9E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Общая часть криминального права</w:t>
                  </w:r>
                </w:p>
              </w:tc>
              <w:tc>
                <w:tcPr>
                  <w:tcW w:w="1258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393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D</w:t>
                  </w:r>
                </w:p>
              </w:tc>
              <w:tc>
                <w:tcPr>
                  <w:tcW w:w="1120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63</w:t>
                  </w:r>
                </w:p>
              </w:tc>
              <w:tc>
                <w:tcPr>
                  <w:tcW w:w="1139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6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AC6729" w:rsidRDefault="00363A98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LAW2013I</w:t>
                  </w:r>
                </w:p>
              </w:tc>
              <w:tc>
                <w:tcPr>
                  <w:tcW w:w="4156" w:type="dxa"/>
                  <w:gridSpan w:val="2"/>
                </w:tcPr>
                <w:p w:rsidR="00AC6729" w:rsidRPr="00341B93" w:rsidRDefault="00565FE1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</w:rPr>
                    <w:t>Трудовое право</w:t>
                  </w:r>
                </w:p>
              </w:tc>
              <w:tc>
                <w:tcPr>
                  <w:tcW w:w="1258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393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D</w:t>
                  </w:r>
                </w:p>
              </w:tc>
              <w:tc>
                <w:tcPr>
                  <w:tcW w:w="1120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60</w:t>
                  </w:r>
                </w:p>
              </w:tc>
              <w:tc>
                <w:tcPr>
                  <w:tcW w:w="1139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3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AC6729" w:rsidRDefault="00363A98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LAW1317E</w:t>
                  </w:r>
                </w:p>
              </w:tc>
              <w:tc>
                <w:tcPr>
                  <w:tcW w:w="4156" w:type="dxa"/>
                  <w:gridSpan w:val="2"/>
                </w:tcPr>
                <w:p w:rsidR="00AC6729" w:rsidRDefault="00565FE1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Административное право (</w:t>
                  </w:r>
                  <w:proofErr w:type="spellStart"/>
                  <w:r>
                    <w:rPr>
                      <w:sz w:val="28"/>
                      <w:szCs w:val="28"/>
                    </w:rPr>
                    <w:t>привативная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часть)</w:t>
                  </w:r>
                </w:p>
              </w:tc>
              <w:tc>
                <w:tcPr>
                  <w:tcW w:w="1258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393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D</w:t>
                  </w:r>
                </w:p>
              </w:tc>
              <w:tc>
                <w:tcPr>
                  <w:tcW w:w="1120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90</w:t>
                  </w:r>
                </w:p>
              </w:tc>
              <w:tc>
                <w:tcPr>
                  <w:tcW w:w="1139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6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AC6729" w:rsidRDefault="00363A98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LAW2012I</w:t>
                  </w:r>
                </w:p>
              </w:tc>
              <w:tc>
                <w:tcPr>
                  <w:tcW w:w="4156" w:type="dxa"/>
                  <w:gridSpan w:val="2"/>
                </w:tcPr>
                <w:p w:rsidR="00AC6729" w:rsidRPr="00565FE1" w:rsidRDefault="00565FE1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</w:rPr>
                    <w:t xml:space="preserve">Криминология </w:t>
                  </w:r>
                  <w:r>
                    <w:rPr>
                      <w:sz w:val="28"/>
                      <w:szCs w:val="28"/>
                      <w:lang w:val="en-US"/>
                    </w:rPr>
                    <w:t>I</w:t>
                  </w:r>
                </w:p>
              </w:tc>
              <w:tc>
                <w:tcPr>
                  <w:tcW w:w="1258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393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D</w:t>
                  </w:r>
                </w:p>
              </w:tc>
              <w:tc>
                <w:tcPr>
                  <w:tcW w:w="1120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75</w:t>
                  </w:r>
                </w:p>
              </w:tc>
              <w:tc>
                <w:tcPr>
                  <w:tcW w:w="1139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3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AC6729" w:rsidRDefault="00363A98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LAW2005I</w:t>
                  </w:r>
                </w:p>
              </w:tc>
              <w:tc>
                <w:tcPr>
                  <w:tcW w:w="4156" w:type="dxa"/>
                  <w:gridSpan w:val="2"/>
                </w:tcPr>
                <w:p w:rsidR="00AC6729" w:rsidRDefault="00E95358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Налоговое право</w:t>
                  </w:r>
                </w:p>
              </w:tc>
              <w:tc>
                <w:tcPr>
                  <w:tcW w:w="1258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393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A</w:t>
                  </w:r>
                </w:p>
              </w:tc>
              <w:tc>
                <w:tcPr>
                  <w:tcW w:w="1120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65</w:t>
                  </w:r>
                </w:p>
              </w:tc>
              <w:tc>
                <w:tcPr>
                  <w:tcW w:w="1139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3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AC6729" w:rsidRDefault="00363A98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LAW2002I</w:t>
                  </w:r>
                </w:p>
              </w:tc>
              <w:tc>
                <w:tcPr>
                  <w:tcW w:w="4156" w:type="dxa"/>
                  <w:gridSpan w:val="2"/>
                </w:tcPr>
                <w:p w:rsidR="00AC6729" w:rsidRDefault="00E95358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Конституционное право других стран</w:t>
                  </w:r>
                </w:p>
              </w:tc>
              <w:tc>
                <w:tcPr>
                  <w:tcW w:w="1258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393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C</w:t>
                  </w:r>
                </w:p>
              </w:tc>
              <w:tc>
                <w:tcPr>
                  <w:tcW w:w="1120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60</w:t>
                  </w:r>
                </w:p>
              </w:tc>
              <w:tc>
                <w:tcPr>
                  <w:tcW w:w="1139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3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AC6729" w:rsidRDefault="00363A98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LAW1404E</w:t>
                  </w:r>
                </w:p>
              </w:tc>
              <w:tc>
                <w:tcPr>
                  <w:tcW w:w="4156" w:type="dxa"/>
                  <w:gridSpan w:val="2"/>
                </w:tcPr>
                <w:p w:rsidR="00AC6729" w:rsidRDefault="00E95358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Основы философии права</w:t>
                  </w:r>
                </w:p>
              </w:tc>
              <w:tc>
                <w:tcPr>
                  <w:tcW w:w="1258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393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E</w:t>
                  </w:r>
                </w:p>
              </w:tc>
              <w:tc>
                <w:tcPr>
                  <w:tcW w:w="1120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70</w:t>
                  </w:r>
                </w:p>
              </w:tc>
              <w:tc>
                <w:tcPr>
                  <w:tcW w:w="1139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3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AC6729" w:rsidRDefault="00363A98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LAW2015I</w:t>
                  </w:r>
                </w:p>
              </w:tc>
              <w:tc>
                <w:tcPr>
                  <w:tcW w:w="4156" w:type="dxa"/>
                  <w:gridSpan w:val="2"/>
                </w:tcPr>
                <w:p w:rsidR="00AC6729" w:rsidRDefault="00F334A6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Право на собственность</w:t>
                  </w:r>
                </w:p>
              </w:tc>
              <w:tc>
                <w:tcPr>
                  <w:tcW w:w="1258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393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A</w:t>
                  </w:r>
                </w:p>
              </w:tc>
              <w:tc>
                <w:tcPr>
                  <w:tcW w:w="1120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78</w:t>
                  </w:r>
                </w:p>
              </w:tc>
              <w:tc>
                <w:tcPr>
                  <w:tcW w:w="1139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3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AC6729" w:rsidRDefault="00363A98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LAW2010I</w:t>
                  </w:r>
                </w:p>
              </w:tc>
              <w:tc>
                <w:tcPr>
                  <w:tcW w:w="4156" w:type="dxa"/>
                  <w:gridSpan w:val="2"/>
                </w:tcPr>
                <w:p w:rsidR="00AC6729" w:rsidRPr="00F334A6" w:rsidRDefault="00F334A6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Криминальное право (</w:t>
                  </w:r>
                  <w:proofErr w:type="spellStart"/>
                  <w:r>
                    <w:rPr>
                      <w:sz w:val="28"/>
                      <w:szCs w:val="28"/>
                    </w:rPr>
                    <w:t>привативная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часть) </w:t>
                  </w:r>
                  <w:r>
                    <w:rPr>
                      <w:sz w:val="28"/>
                      <w:szCs w:val="28"/>
                      <w:lang w:val="en-US"/>
                    </w:rPr>
                    <w:t>I</w:t>
                  </w:r>
                </w:p>
              </w:tc>
              <w:tc>
                <w:tcPr>
                  <w:tcW w:w="1258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393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C</w:t>
                  </w:r>
                </w:p>
              </w:tc>
              <w:tc>
                <w:tcPr>
                  <w:tcW w:w="1120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56</w:t>
                  </w:r>
                </w:p>
              </w:tc>
              <w:tc>
                <w:tcPr>
                  <w:tcW w:w="1139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6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AC6729" w:rsidRDefault="00363A98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LAW1314E</w:t>
                  </w:r>
                </w:p>
              </w:tc>
              <w:tc>
                <w:tcPr>
                  <w:tcW w:w="4156" w:type="dxa"/>
                  <w:gridSpan w:val="2"/>
                </w:tcPr>
                <w:p w:rsidR="00AC6729" w:rsidRDefault="00F334A6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Конституционное право других стран</w:t>
                  </w:r>
                </w:p>
              </w:tc>
              <w:tc>
                <w:tcPr>
                  <w:tcW w:w="1258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1393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C</w:t>
                  </w:r>
                </w:p>
              </w:tc>
              <w:tc>
                <w:tcPr>
                  <w:tcW w:w="1120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67</w:t>
                  </w:r>
                </w:p>
              </w:tc>
              <w:tc>
                <w:tcPr>
                  <w:tcW w:w="1139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5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AC6729" w:rsidRDefault="00363A98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LAW1202C</w:t>
                  </w:r>
                </w:p>
              </w:tc>
              <w:tc>
                <w:tcPr>
                  <w:tcW w:w="4156" w:type="dxa"/>
                  <w:gridSpan w:val="2"/>
                </w:tcPr>
                <w:p w:rsidR="00AC6729" w:rsidRDefault="00F334A6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Обязывающее право (устная часть)</w:t>
                  </w:r>
                </w:p>
              </w:tc>
              <w:tc>
                <w:tcPr>
                  <w:tcW w:w="1258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1393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E</w:t>
                  </w:r>
                </w:p>
              </w:tc>
              <w:tc>
                <w:tcPr>
                  <w:tcW w:w="1120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60</w:t>
                  </w:r>
                </w:p>
              </w:tc>
              <w:tc>
                <w:tcPr>
                  <w:tcW w:w="1139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5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AC6729" w:rsidRDefault="00363A98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LAW1408E</w:t>
                  </w:r>
                </w:p>
              </w:tc>
              <w:tc>
                <w:tcPr>
                  <w:tcW w:w="4156" w:type="dxa"/>
                  <w:gridSpan w:val="2"/>
                </w:tcPr>
                <w:p w:rsidR="00AC6729" w:rsidRDefault="00F334A6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Способы обсуждения дела</w:t>
                  </w:r>
                </w:p>
              </w:tc>
              <w:tc>
                <w:tcPr>
                  <w:tcW w:w="1258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1393" w:type="dxa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E</w:t>
                  </w:r>
                </w:p>
              </w:tc>
              <w:tc>
                <w:tcPr>
                  <w:tcW w:w="1120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54</w:t>
                  </w:r>
                </w:p>
              </w:tc>
              <w:tc>
                <w:tcPr>
                  <w:tcW w:w="1139" w:type="dxa"/>
                  <w:gridSpan w:val="2"/>
                </w:tcPr>
                <w:p w:rsidR="00AC6729" w:rsidRDefault="00AC672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3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AC6729" w:rsidRDefault="00363A98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LAW1102C</w:t>
                  </w:r>
                </w:p>
              </w:tc>
              <w:tc>
                <w:tcPr>
                  <w:tcW w:w="4156" w:type="dxa"/>
                  <w:gridSpan w:val="2"/>
                </w:tcPr>
                <w:p w:rsidR="00AC6729" w:rsidRDefault="00F334A6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Конституционное право</w:t>
                  </w:r>
                </w:p>
              </w:tc>
              <w:tc>
                <w:tcPr>
                  <w:tcW w:w="1258" w:type="dxa"/>
                </w:tcPr>
                <w:p w:rsidR="00AC672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1393" w:type="dxa"/>
                </w:tcPr>
                <w:p w:rsidR="00AC672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C</w:t>
                  </w:r>
                </w:p>
              </w:tc>
              <w:tc>
                <w:tcPr>
                  <w:tcW w:w="1120" w:type="dxa"/>
                  <w:gridSpan w:val="2"/>
                </w:tcPr>
                <w:p w:rsidR="00AC672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74</w:t>
                  </w:r>
                </w:p>
              </w:tc>
              <w:tc>
                <w:tcPr>
                  <w:tcW w:w="1139" w:type="dxa"/>
                  <w:gridSpan w:val="2"/>
                </w:tcPr>
                <w:p w:rsidR="00AC672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6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3101C9" w:rsidRDefault="00363A98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LAW1203C</w:t>
                  </w:r>
                </w:p>
              </w:tc>
              <w:tc>
                <w:tcPr>
                  <w:tcW w:w="4156" w:type="dxa"/>
                  <w:gridSpan w:val="2"/>
                </w:tcPr>
                <w:p w:rsidR="003101C9" w:rsidRDefault="00F334A6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Контрактное право</w:t>
                  </w:r>
                </w:p>
              </w:tc>
              <w:tc>
                <w:tcPr>
                  <w:tcW w:w="1258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1393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C</w:t>
                  </w:r>
                </w:p>
              </w:tc>
              <w:tc>
                <w:tcPr>
                  <w:tcW w:w="1120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83</w:t>
                  </w:r>
                </w:p>
              </w:tc>
              <w:tc>
                <w:tcPr>
                  <w:tcW w:w="1139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5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3101C9" w:rsidRDefault="00363A98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LAW1304C</w:t>
                  </w:r>
                </w:p>
              </w:tc>
              <w:tc>
                <w:tcPr>
                  <w:tcW w:w="4156" w:type="dxa"/>
                  <w:gridSpan w:val="2"/>
                </w:tcPr>
                <w:p w:rsidR="003101C9" w:rsidRDefault="00F334A6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Процесс криминального права</w:t>
                  </w:r>
                </w:p>
              </w:tc>
              <w:tc>
                <w:tcPr>
                  <w:tcW w:w="1258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1393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E</w:t>
                  </w:r>
                </w:p>
              </w:tc>
              <w:tc>
                <w:tcPr>
                  <w:tcW w:w="1120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52</w:t>
                  </w:r>
                </w:p>
              </w:tc>
              <w:tc>
                <w:tcPr>
                  <w:tcW w:w="1139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6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3101C9" w:rsidRDefault="00363A98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LAW3001I</w:t>
                  </w:r>
                </w:p>
              </w:tc>
              <w:tc>
                <w:tcPr>
                  <w:tcW w:w="4156" w:type="dxa"/>
                  <w:gridSpan w:val="2"/>
                </w:tcPr>
                <w:p w:rsidR="003101C9" w:rsidRDefault="00F334A6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Человеческие права</w:t>
                  </w:r>
                </w:p>
              </w:tc>
              <w:tc>
                <w:tcPr>
                  <w:tcW w:w="1258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1393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D</w:t>
                  </w:r>
                </w:p>
              </w:tc>
              <w:tc>
                <w:tcPr>
                  <w:tcW w:w="1120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61</w:t>
                  </w:r>
                </w:p>
              </w:tc>
              <w:tc>
                <w:tcPr>
                  <w:tcW w:w="1139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6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3101C9" w:rsidRDefault="00363A98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LAW1307E</w:t>
                  </w:r>
                </w:p>
              </w:tc>
              <w:tc>
                <w:tcPr>
                  <w:tcW w:w="4156" w:type="dxa"/>
                  <w:gridSpan w:val="2"/>
                </w:tcPr>
                <w:p w:rsidR="003101C9" w:rsidRPr="006C4FDE" w:rsidRDefault="006C4FDE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Криминалистика</w:t>
                  </w:r>
                </w:p>
              </w:tc>
              <w:tc>
                <w:tcPr>
                  <w:tcW w:w="1258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1393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E</w:t>
                  </w:r>
                </w:p>
              </w:tc>
              <w:tc>
                <w:tcPr>
                  <w:tcW w:w="1120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60</w:t>
                  </w:r>
                </w:p>
              </w:tc>
              <w:tc>
                <w:tcPr>
                  <w:tcW w:w="1139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5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3101C9" w:rsidRDefault="00363A98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LAW1105C</w:t>
                  </w:r>
                </w:p>
              </w:tc>
              <w:tc>
                <w:tcPr>
                  <w:tcW w:w="4156" w:type="dxa"/>
                  <w:gridSpan w:val="2"/>
                </w:tcPr>
                <w:p w:rsidR="003101C9" w:rsidRDefault="006C4FDE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Международное публичное право</w:t>
                  </w:r>
                </w:p>
              </w:tc>
              <w:tc>
                <w:tcPr>
                  <w:tcW w:w="1258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1393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C</w:t>
                  </w:r>
                </w:p>
              </w:tc>
              <w:tc>
                <w:tcPr>
                  <w:tcW w:w="1120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65</w:t>
                  </w:r>
                </w:p>
              </w:tc>
              <w:tc>
                <w:tcPr>
                  <w:tcW w:w="1139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6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3101C9" w:rsidRDefault="00363A98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LAW1208</w:t>
                  </w:r>
                  <w:r w:rsidR="000D6747">
                    <w:rPr>
                      <w:sz w:val="28"/>
                      <w:szCs w:val="28"/>
                      <w:lang w:val="en-US"/>
                    </w:rPr>
                    <w:t>C</w:t>
                  </w:r>
                </w:p>
              </w:tc>
              <w:tc>
                <w:tcPr>
                  <w:tcW w:w="4156" w:type="dxa"/>
                  <w:gridSpan w:val="2"/>
                </w:tcPr>
                <w:p w:rsidR="003101C9" w:rsidRDefault="006C4FDE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Корпоративное право</w:t>
                  </w:r>
                </w:p>
              </w:tc>
              <w:tc>
                <w:tcPr>
                  <w:tcW w:w="1258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1393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D</w:t>
                  </w:r>
                </w:p>
              </w:tc>
              <w:tc>
                <w:tcPr>
                  <w:tcW w:w="1120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61</w:t>
                  </w:r>
                </w:p>
              </w:tc>
              <w:tc>
                <w:tcPr>
                  <w:tcW w:w="1139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5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3101C9" w:rsidRDefault="000D6747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LAW1209C</w:t>
                  </w:r>
                </w:p>
              </w:tc>
              <w:tc>
                <w:tcPr>
                  <w:tcW w:w="4156" w:type="dxa"/>
                  <w:gridSpan w:val="2"/>
                </w:tcPr>
                <w:p w:rsidR="003101C9" w:rsidRDefault="006C4FDE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Гражданское процессуальное право</w:t>
                  </w:r>
                </w:p>
              </w:tc>
              <w:tc>
                <w:tcPr>
                  <w:tcW w:w="1258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1393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D</w:t>
                  </w:r>
                </w:p>
              </w:tc>
              <w:tc>
                <w:tcPr>
                  <w:tcW w:w="1120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52</w:t>
                  </w:r>
                </w:p>
              </w:tc>
              <w:tc>
                <w:tcPr>
                  <w:tcW w:w="1139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6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3101C9" w:rsidRDefault="000D6747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LAW1303C</w:t>
                  </w:r>
                </w:p>
              </w:tc>
              <w:tc>
                <w:tcPr>
                  <w:tcW w:w="4156" w:type="dxa"/>
                  <w:gridSpan w:val="2"/>
                </w:tcPr>
                <w:p w:rsidR="003101C9" w:rsidRPr="006C4FDE" w:rsidRDefault="006C4FDE" w:rsidP="006C4FDE">
                  <w:pPr>
                    <w:tabs>
                      <w:tab w:val="left" w:pos="1241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Криминальное право (</w:t>
                  </w:r>
                  <w:proofErr w:type="spellStart"/>
                  <w:r>
                    <w:rPr>
                      <w:sz w:val="28"/>
                      <w:szCs w:val="28"/>
                    </w:rPr>
                    <w:t>привативная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часть) </w:t>
                  </w:r>
                  <w:r>
                    <w:rPr>
                      <w:sz w:val="28"/>
                      <w:szCs w:val="28"/>
                      <w:lang w:val="en-US"/>
                    </w:rPr>
                    <w:t>II</w:t>
                  </w:r>
                </w:p>
              </w:tc>
              <w:tc>
                <w:tcPr>
                  <w:tcW w:w="1258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1393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D</w:t>
                  </w:r>
                </w:p>
              </w:tc>
              <w:tc>
                <w:tcPr>
                  <w:tcW w:w="1120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52</w:t>
                  </w:r>
                </w:p>
              </w:tc>
              <w:tc>
                <w:tcPr>
                  <w:tcW w:w="1139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6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3101C9" w:rsidRDefault="000D6747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LAW1306E</w:t>
                  </w:r>
                </w:p>
              </w:tc>
              <w:tc>
                <w:tcPr>
                  <w:tcW w:w="4156" w:type="dxa"/>
                  <w:gridSpan w:val="2"/>
                </w:tcPr>
                <w:p w:rsidR="003101C9" w:rsidRDefault="007B3994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Углубленное изучение</w:t>
                  </w:r>
                  <w:r w:rsidR="00080508">
                    <w:rPr>
                      <w:sz w:val="28"/>
                      <w:szCs w:val="28"/>
                    </w:rPr>
                    <w:t xml:space="preserve"> общей </w:t>
                  </w:r>
                  <w:r w:rsidR="00080508">
                    <w:rPr>
                      <w:sz w:val="28"/>
                      <w:szCs w:val="28"/>
                    </w:rPr>
                    <w:lastRenderedPageBreak/>
                    <w:t>части криминального права</w:t>
                  </w:r>
                </w:p>
              </w:tc>
              <w:tc>
                <w:tcPr>
                  <w:tcW w:w="1258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lastRenderedPageBreak/>
                    <w:t>3</w:t>
                  </w:r>
                </w:p>
              </w:tc>
              <w:tc>
                <w:tcPr>
                  <w:tcW w:w="1393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D</w:t>
                  </w:r>
                </w:p>
              </w:tc>
              <w:tc>
                <w:tcPr>
                  <w:tcW w:w="1120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62</w:t>
                  </w:r>
                </w:p>
              </w:tc>
              <w:tc>
                <w:tcPr>
                  <w:tcW w:w="1139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6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3101C9" w:rsidRDefault="000D6747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lastRenderedPageBreak/>
                    <w:t>LAW1104C</w:t>
                  </w:r>
                </w:p>
              </w:tc>
              <w:tc>
                <w:tcPr>
                  <w:tcW w:w="4156" w:type="dxa"/>
                  <w:gridSpan w:val="2"/>
                </w:tcPr>
                <w:p w:rsidR="003101C9" w:rsidRDefault="00080508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Административное процессуальное право</w:t>
                  </w:r>
                </w:p>
              </w:tc>
              <w:tc>
                <w:tcPr>
                  <w:tcW w:w="1258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1393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D</w:t>
                  </w:r>
                </w:p>
              </w:tc>
              <w:tc>
                <w:tcPr>
                  <w:tcW w:w="1120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60</w:t>
                  </w:r>
                </w:p>
              </w:tc>
              <w:tc>
                <w:tcPr>
                  <w:tcW w:w="1139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6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3101C9" w:rsidRDefault="000D6747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LAW1407E</w:t>
                  </w:r>
                </w:p>
              </w:tc>
              <w:tc>
                <w:tcPr>
                  <w:tcW w:w="4156" w:type="dxa"/>
                  <w:gridSpan w:val="2"/>
                </w:tcPr>
                <w:p w:rsidR="003101C9" w:rsidRDefault="00080508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Спорный суд (Криминальное право)</w:t>
                  </w:r>
                </w:p>
              </w:tc>
              <w:tc>
                <w:tcPr>
                  <w:tcW w:w="1258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1393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E</w:t>
                  </w:r>
                </w:p>
              </w:tc>
              <w:tc>
                <w:tcPr>
                  <w:tcW w:w="1120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55</w:t>
                  </w:r>
                </w:p>
              </w:tc>
              <w:tc>
                <w:tcPr>
                  <w:tcW w:w="1139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3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3101C9" w:rsidRDefault="000D6747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LAW1205C</w:t>
                  </w:r>
                </w:p>
              </w:tc>
              <w:tc>
                <w:tcPr>
                  <w:tcW w:w="4156" w:type="dxa"/>
                  <w:gridSpan w:val="2"/>
                </w:tcPr>
                <w:p w:rsidR="003101C9" w:rsidRDefault="00080508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Обязывающее право установленное законом</w:t>
                  </w:r>
                </w:p>
              </w:tc>
              <w:tc>
                <w:tcPr>
                  <w:tcW w:w="1258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1393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D</w:t>
                  </w:r>
                </w:p>
              </w:tc>
              <w:tc>
                <w:tcPr>
                  <w:tcW w:w="1120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95</w:t>
                  </w:r>
                </w:p>
              </w:tc>
              <w:tc>
                <w:tcPr>
                  <w:tcW w:w="1139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5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3101C9" w:rsidRDefault="000D6747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LAW1206C</w:t>
                  </w:r>
                </w:p>
              </w:tc>
              <w:tc>
                <w:tcPr>
                  <w:tcW w:w="4156" w:type="dxa"/>
                  <w:gridSpan w:val="2"/>
                </w:tcPr>
                <w:p w:rsidR="003101C9" w:rsidRDefault="00080508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Семейное право и право наследства</w:t>
                  </w:r>
                </w:p>
              </w:tc>
              <w:tc>
                <w:tcPr>
                  <w:tcW w:w="1258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1393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D</w:t>
                  </w:r>
                </w:p>
              </w:tc>
              <w:tc>
                <w:tcPr>
                  <w:tcW w:w="1120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52</w:t>
                  </w:r>
                </w:p>
              </w:tc>
              <w:tc>
                <w:tcPr>
                  <w:tcW w:w="1139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5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3101C9" w:rsidRDefault="000D6747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LAW1316E</w:t>
                  </w:r>
                </w:p>
              </w:tc>
              <w:tc>
                <w:tcPr>
                  <w:tcW w:w="4156" w:type="dxa"/>
                  <w:gridSpan w:val="2"/>
                </w:tcPr>
                <w:p w:rsidR="003101C9" w:rsidRDefault="00080508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Преступления в финансовой сфере</w:t>
                  </w:r>
                </w:p>
              </w:tc>
              <w:tc>
                <w:tcPr>
                  <w:tcW w:w="1258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1393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D</w:t>
                  </w:r>
                </w:p>
              </w:tc>
              <w:tc>
                <w:tcPr>
                  <w:tcW w:w="1120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67</w:t>
                  </w:r>
                </w:p>
              </w:tc>
              <w:tc>
                <w:tcPr>
                  <w:tcW w:w="1139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5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3101C9" w:rsidRDefault="000D6747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LAW1117E</w:t>
                  </w:r>
                </w:p>
              </w:tc>
              <w:tc>
                <w:tcPr>
                  <w:tcW w:w="4156" w:type="dxa"/>
                  <w:gridSpan w:val="2"/>
                </w:tcPr>
                <w:p w:rsidR="003101C9" w:rsidRDefault="00080508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Законы Европы</w:t>
                  </w:r>
                </w:p>
              </w:tc>
              <w:tc>
                <w:tcPr>
                  <w:tcW w:w="1258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1393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C</w:t>
                  </w:r>
                </w:p>
              </w:tc>
              <w:tc>
                <w:tcPr>
                  <w:tcW w:w="1120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52</w:t>
                  </w:r>
                </w:p>
              </w:tc>
              <w:tc>
                <w:tcPr>
                  <w:tcW w:w="1139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5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3101C9" w:rsidRDefault="000D6747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LAW1315E</w:t>
                  </w:r>
                </w:p>
              </w:tc>
              <w:tc>
                <w:tcPr>
                  <w:tcW w:w="4156" w:type="dxa"/>
                  <w:gridSpan w:val="2"/>
                </w:tcPr>
                <w:p w:rsidR="003101C9" w:rsidRDefault="00080508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Разработка процессуальных документов (криминальное право)</w:t>
                  </w:r>
                </w:p>
              </w:tc>
              <w:tc>
                <w:tcPr>
                  <w:tcW w:w="1258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1393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E</w:t>
                  </w:r>
                </w:p>
              </w:tc>
              <w:tc>
                <w:tcPr>
                  <w:tcW w:w="1120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57</w:t>
                  </w:r>
                </w:p>
              </w:tc>
              <w:tc>
                <w:tcPr>
                  <w:tcW w:w="1139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3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3101C9" w:rsidRDefault="000D6747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LAW1210E</w:t>
                  </w:r>
                </w:p>
              </w:tc>
              <w:tc>
                <w:tcPr>
                  <w:tcW w:w="4156" w:type="dxa"/>
                  <w:gridSpan w:val="2"/>
                </w:tcPr>
                <w:p w:rsidR="003101C9" w:rsidRDefault="00080508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Углубленное контрактное право</w:t>
                  </w:r>
                </w:p>
              </w:tc>
              <w:tc>
                <w:tcPr>
                  <w:tcW w:w="1258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1393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B</w:t>
                  </w:r>
                </w:p>
              </w:tc>
              <w:tc>
                <w:tcPr>
                  <w:tcW w:w="1120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71</w:t>
                  </w:r>
                </w:p>
              </w:tc>
              <w:tc>
                <w:tcPr>
                  <w:tcW w:w="1139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5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3101C9" w:rsidRDefault="000D6747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LAW1212E</w:t>
                  </w:r>
                </w:p>
              </w:tc>
              <w:tc>
                <w:tcPr>
                  <w:tcW w:w="4156" w:type="dxa"/>
                  <w:gridSpan w:val="2"/>
                </w:tcPr>
                <w:p w:rsidR="003101C9" w:rsidRDefault="007B3994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Международное частное право</w:t>
                  </w:r>
                </w:p>
              </w:tc>
              <w:tc>
                <w:tcPr>
                  <w:tcW w:w="1258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1393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B</w:t>
                  </w:r>
                </w:p>
              </w:tc>
              <w:tc>
                <w:tcPr>
                  <w:tcW w:w="1120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72</w:t>
                  </w:r>
                </w:p>
              </w:tc>
              <w:tc>
                <w:tcPr>
                  <w:tcW w:w="1139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5</w:t>
                  </w:r>
                </w:p>
              </w:tc>
            </w:tr>
            <w:tr w:rsidR="00D169AF" w:rsidRPr="00AC6729" w:rsidTr="00B97069">
              <w:trPr>
                <w:gridAfter w:val="2"/>
                <w:wAfter w:w="12" w:type="dxa"/>
              </w:trPr>
              <w:tc>
                <w:tcPr>
                  <w:tcW w:w="1462" w:type="dxa"/>
                </w:tcPr>
                <w:p w:rsidR="003101C9" w:rsidRDefault="000D6747" w:rsidP="001B6FE6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LAW1215E</w:t>
                  </w:r>
                </w:p>
              </w:tc>
              <w:tc>
                <w:tcPr>
                  <w:tcW w:w="4156" w:type="dxa"/>
                  <w:gridSpan w:val="2"/>
                </w:tcPr>
                <w:p w:rsidR="003101C9" w:rsidRDefault="007B3994" w:rsidP="007B399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Исполнительное право</w:t>
                  </w:r>
                </w:p>
              </w:tc>
              <w:tc>
                <w:tcPr>
                  <w:tcW w:w="1258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1393" w:type="dxa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B</w:t>
                  </w:r>
                </w:p>
              </w:tc>
              <w:tc>
                <w:tcPr>
                  <w:tcW w:w="1120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75</w:t>
                  </w:r>
                </w:p>
              </w:tc>
              <w:tc>
                <w:tcPr>
                  <w:tcW w:w="1139" w:type="dxa"/>
                  <w:gridSpan w:val="2"/>
                </w:tcPr>
                <w:p w:rsidR="003101C9" w:rsidRDefault="003101C9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5</w:t>
                  </w:r>
                </w:p>
              </w:tc>
            </w:tr>
            <w:tr w:rsidR="00D169AF" w:rsidRPr="00AC6729" w:rsidTr="00B97069">
              <w:trPr>
                <w:gridAfter w:val="1"/>
                <w:wAfter w:w="6" w:type="dxa"/>
              </w:trPr>
              <w:tc>
                <w:tcPr>
                  <w:tcW w:w="1462" w:type="dxa"/>
                </w:tcPr>
                <w:p w:rsidR="00D169AF" w:rsidRDefault="00D169AF" w:rsidP="001B6FE6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LAW1217C</w:t>
                  </w:r>
                </w:p>
              </w:tc>
              <w:tc>
                <w:tcPr>
                  <w:tcW w:w="4156" w:type="dxa"/>
                  <w:gridSpan w:val="2"/>
                </w:tcPr>
                <w:p w:rsidR="00D169AF" w:rsidRDefault="00D169AF" w:rsidP="00363A9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Проверочные курс (гражданское право)</w:t>
                  </w:r>
                </w:p>
              </w:tc>
              <w:tc>
                <w:tcPr>
                  <w:tcW w:w="1258" w:type="dxa"/>
                </w:tcPr>
                <w:p w:rsidR="00D169AF" w:rsidRDefault="00D169AF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1399" w:type="dxa"/>
                  <w:gridSpan w:val="2"/>
                </w:tcPr>
                <w:p w:rsidR="00D169AF" w:rsidRDefault="00D169AF" w:rsidP="00D169AF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E</w:t>
                  </w:r>
                </w:p>
              </w:tc>
              <w:tc>
                <w:tcPr>
                  <w:tcW w:w="1120" w:type="dxa"/>
                  <w:gridSpan w:val="2"/>
                </w:tcPr>
                <w:p w:rsidR="00D169AF" w:rsidRDefault="00D169AF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81</w:t>
                  </w:r>
                </w:p>
              </w:tc>
              <w:tc>
                <w:tcPr>
                  <w:tcW w:w="1139" w:type="dxa"/>
                  <w:gridSpan w:val="2"/>
                </w:tcPr>
                <w:p w:rsidR="00D169AF" w:rsidRDefault="00D169AF" w:rsidP="00363A9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12</w:t>
                  </w:r>
                </w:p>
              </w:tc>
            </w:tr>
            <w:tr w:rsidR="00D169AF" w:rsidTr="00B97069">
              <w:tblPrEx>
                <w:tblLook w:val="0000"/>
              </w:tblPrEx>
              <w:trPr>
                <w:gridAfter w:val="1"/>
                <w:wAfter w:w="6" w:type="dxa"/>
                <w:trHeight w:val="521"/>
              </w:trPr>
              <w:tc>
                <w:tcPr>
                  <w:tcW w:w="6876" w:type="dxa"/>
                  <w:gridSpan w:val="4"/>
                </w:tcPr>
                <w:p w:rsidR="00D169AF" w:rsidRDefault="00D169AF" w:rsidP="00D169AF">
                  <w:pPr>
                    <w:ind w:left="-5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Общие результаты</w:t>
                  </w:r>
                  <w:r w:rsidRPr="002C2075">
                    <w:rPr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399" w:type="dxa"/>
                  <w:gridSpan w:val="2"/>
                </w:tcPr>
                <w:p w:rsidR="00D169AF" w:rsidRPr="002C2075" w:rsidRDefault="00D169AF" w:rsidP="00D169A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D</w:t>
                  </w:r>
                </w:p>
              </w:tc>
              <w:tc>
                <w:tcPr>
                  <w:tcW w:w="1120" w:type="dxa"/>
                  <w:gridSpan w:val="2"/>
                </w:tcPr>
                <w:p w:rsidR="00D169AF" w:rsidRPr="002C2075" w:rsidRDefault="00D169AF" w:rsidP="00D169AF">
                  <w:pPr>
                    <w:ind w:left="-5"/>
                    <w:jc w:val="center"/>
                    <w:rPr>
                      <w:sz w:val="28"/>
                      <w:szCs w:val="28"/>
                    </w:rPr>
                  </w:pPr>
                  <w:r w:rsidRPr="002C2075">
                    <w:rPr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1139" w:type="dxa"/>
                  <w:gridSpan w:val="2"/>
                </w:tcPr>
                <w:p w:rsidR="00D169AF" w:rsidRPr="002C2075" w:rsidRDefault="00D169AF" w:rsidP="00D169AF">
                  <w:pPr>
                    <w:ind w:left="-5"/>
                    <w:jc w:val="center"/>
                    <w:rPr>
                      <w:sz w:val="28"/>
                      <w:szCs w:val="28"/>
                    </w:rPr>
                  </w:pPr>
                  <w:r w:rsidRPr="002C2075">
                    <w:rPr>
                      <w:sz w:val="28"/>
                      <w:szCs w:val="28"/>
                    </w:rPr>
                    <w:t>241</w:t>
                  </w:r>
                </w:p>
              </w:tc>
            </w:tr>
            <w:tr w:rsidR="00B97069" w:rsidTr="00B97069">
              <w:tblPrEx>
                <w:tblLook w:val="0000"/>
              </w:tblPrEx>
              <w:trPr>
                <w:trHeight w:val="6603"/>
              </w:trPr>
              <w:tc>
                <w:tcPr>
                  <w:tcW w:w="5393" w:type="dxa"/>
                  <w:gridSpan w:val="2"/>
                </w:tcPr>
                <w:p w:rsidR="002C2075" w:rsidRDefault="002C2075" w:rsidP="001B6FE6">
                  <w:pPr>
                    <w:rPr>
                      <w:sz w:val="28"/>
                      <w:szCs w:val="28"/>
                    </w:rPr>
                  </w:pPr>
                </w:p>
                <w:p w:rsidR="002C2075" w:rsidRPr="002C2075" w:rsidRDefault="002C2075" w:rsidP="002C2075">
                  <w:pPr>
                    <w:rPr>
                      <w:b/>
                      <w:sz w:val="24"/>
                      <w:szCs w:val="24"/>
                    </w:rPr>
                  </w:pPr>
                  <w:r w:rsidRPr="002C2075">
                    <w:rPr>
                      <w:b/>
                      <w:sz w:val="24"/>
                      <w:szCs w:val="24"/>
                    </w:rPr>
                    <w:t xml:space="preserve">4.4. </w:t>
                  </w:r>
                  <w:r w:rsidR="00C9023A">
                    <w:rPr>
                      <w:b/>
                      <w:sz w:val="24"/>
                      <w:szCs w:val="24"/>
                    </w:rPr>
                    <w:t>Схема оценивания</w:t>
                  </w:r>
                  <w:r w:rsidRPr="002C2075">
                    <w:rPr>
                      <w:b/>
                      <w:sz w:val="24"/>
                      <w:szCs w:val="24"/>
                    </w:rPr>
                    <w:t xml:space="preserve"> и, если доступно, руководство по распределению </w:t>
                  </w:r>
                  <w:r w:rsidR="00C9023A">
                    <w:rPr>
                      <w:b/>
                      <w:sz w:val="24"/>
                      <w:szCs w:val="24"/>
                    </w:rPr>
                    <w:t>оценок</w:t>
                  </w:r>
                  <w:r w:rsidRPr="002C2075">
                    <w:rPr>
                      <w:b/>
                      <w:sz w:val="24"/>
                      <w:szCs w:val="24"/>
                    </w:rPr>
                    <w:t>:</w:t>
                  </w:r>
                </w:p>
                <w:tbl>
                  <w:tblPr>
                    <w:tblW w:w="0" w:type="auto"/>
                    <w:tblInd w:w="5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086"/>
                  </w:tblGrid>
                  <w:tr w:rsidR="00031643" w:rsidTr="00031643">
                    <w:trPr>
                      <w:trHeight w:val="5500"/>
                    </w:trPr>
                    <w:tc>
                      <w:tcPr>
                        <w:tcW w:w="5086" w:type="dxa"/>
                      </w:tcPr>
                      <w:p w:rsidR="00031643" w:rsidRPr="00031643" w:rsidRDefault="00C9023A" w:rsidP="002C2075">
                        <w:r>
                          <w:t>Система оценивания</w:t>
                        </w:r>
                        <w:r w:rsidR="00031643">
                          <w:t xml:space="preserve"> делится на два элемента</w:t>
                        </w:r>
                        <w:r w:rsidR="00031643" w:rsidRPr="00031643">
                          <w:t>:</w:t>
                        </w:r>
                      </w:p>
                      <w:p w:rsidR="00031643" w:rsidRPr="00031643" w:rsidRDefault="00031643" w:rsidP="002C2075">
                        <w:r>
                          <w:rPr>
                            <w:lang w:val="en-US"/>
                          </w:rPr>
                          <w:t>a</w:t>
                        </w:r>
                        <w:r w:rsidRPr="00031643">
                          <w:t xml:space="preserve">) </w:t>
                        </w:r>
                        <w:r>
                          <w:t>Оценки за экзамены в середине семестра</w:t>
                        </w:r>
                        <w:r w:rsidRPr="00031643">
                          <w:t>;</w:t>
                        </w:r>
                      </w:p>
                      <w:p w:rsidR="00031643" w:rsidRDefault="00031643" w:rsidP="002C2075">
                        <w:r>
                          <w:rPr>
                            <w:lang w:val="en-US"/>
                          </w:rPr>
                          <w:t>b</w:t>
                        </w:r>
                        <w:r w:rsidRPr="00031643">
                          <w:t xml:space="preserve">) </w:t>
                        </w:r>
                        <w:r>
                          <w:t>Оценки за выпускные экзамены</w:t>
                        </w:r>
                      </w:p>
                      <w:p w:rsidR="00031643" w:rsidRDefault="00031643" w:rsidP="002C2075">
                        <w:r>
                          <w:t>- Максимальная оценка за курс – 100 баллов</w:t>
                        </w:r>
                      </w:p>
                      <w:p w:rsidR="00031643" w:rsidRDefault="00031643" w:rsidP="002C2075">
                        <w:r>
                          <w:t>- Выпускной экзамен оценивается в 40 баллов</w:t>
                        </w:r>
                      </w:p>
                      <w:p w:rsidR="00031643" w:rsidRDefault="00031643" w:rsidP="002C2075">
                        <w:r>
                          <w:t xml:space="preserve">- </w:t>
                        </w:r>
                        <w:r w:rsidR="00CA6B5E">
                          <w:t>Студент, который набирает 51 балл с учетом максимальной оценки за экзамен в середине семестра и выпускной экзамен имеет право пройти выпускной экзамен</w:t>
                        </w:r>
                      </w:p>
                      <w:p w:rsidR="00C9023A" w:rsidRPr="00C9023A" w:rsidRDefault="00C9023A" w:rsidP="002C2075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C9023A">
                          <w:rPr>
                            <w:b/>
                            <w:sz w:val="24"/>
                            <w:szCs w:val="24"/>
                          </w:rPr>
                          <w:t>Система оценивания допускает:</w:t>
                        </w:r>
                      </w:p>
                      <w:p w:rsidR="00CA6B5E" w:rsidRDefault="00C9023A" w:rsidP="002C2075">
                        <w:r w:rsidRPr="00C9023A">
                          <w:t>(</w:t>
                        </w:r>
                        <w:r>
                          <w:rPr>
                            <w:lang w:val="en-US"/>
                          </w:rPr>
                          <w:t>A</w:t>
                        </w:r>
                        <w:r w:rsidRPr="00C9023A">
                          <w:t xml:space="preserve">) </w:t>
                        </w:r>
                        <w:r>
                          <w:t>отлично – 91 % от максимальной оценки и выше</w:t>
                        </w:r>
                      </w:p>
                      <w:p w:rsidR="00C9023A" w:rsidRDefault="00C9023A" w:rsidP="002C2075">
                        <w:r>
                          <w:t xml:space="preserve">(В) очень хорошо – 81-90 % от максимальной </w:t>
                        </w:r>
                        <w:r>
                          <w:lastRenderedPageBreak/>
                          <w:t>оценки</w:t>
                        </w:r>
                      </w:p>
                      <w:p w:rsidR="00C9023A" w:rsidRDefault="00C9023A" w:rsidP="002C2075">
                        <w:r>
                          <w:t>(С) хорошо – 71-80 % от максимальной оценки</w:t>
                        </w:r>
                      </w:p>
                      <w:p w:rsidR="00C9023A" w:rsidRDefault="00C9023A" w:rsidP="002C2075">
                        <w:r>
                          <w:t>(</w:t>
                        </w:r>
                        <w:r>
                          <w:rPr>
                            <w:lang w:val="en-US"/>
                          </w:rPr>
                          <w:t>D</w:t>
                        </w:r>
                        <w:r>
                          <w:t>)</w:t>
                        </w:r>
                        <w:r w:rsidRPr="00C9023A">
                          <w:t xml:space="preserve"> </w:t>
                        </w:r>
                        <w:r>
                          <w:t>удовлетворительно – 61-70 % от максимальной оценки</w:t>
                        </w:r>
                      </w:p>
                      <w:p w:rsidR="00C9023A" w:rsidRDefault="00C9023A" w:rsidP="002C2075">
                        <w:r>
                          <w:t xml:space="preserve">(Е) </w:t>
                        </w:r>
                        <w:r w:rsidR="00EB2BEF">
                          <w:t>достаточно – 51-60 % от максимальной оценки</w:t>
                        </w:r>
                      </w:p>
                      <w:p w:rsidR="00D76241" w:rsidRDefault="00D76241" w:rsidP="002C2075"/>
                      <w:p w:rsidR="00D76241" w:rsidRPr="00F34F10" w:rsidRDefault="00D76241" w:rsidP="002C2075">
                        <w:r>
                          <w:t>Два вида негативных оценок</w:t>
                        </w:r>
                        <w:r w:rsidRPr="00F34F10">
                          <w:t>:</w:t>
                        </w:r>
                      </w:p>
                      <w:p w:rsidR="00D76241" w:rsidRDefault="00F34F10" w:rsidP="002C2075">
                        <w:r w:rsidRPr="00F34F10">
                          <w:t>(</w:t>
                        </w:r>
                        <w:r>
                          <w:rPr>
                            <w:lang w:val="en-US"/>
                          </w:rPr>
                          <w:t>FX</w:t>
                        </w:r>
                        <w:r w:rsidRPr="00F34F10">
                          <w:t xml:space="preserve">) </w:t>
                        </w:r>
                        <w:r>
                          <w:t>не сдал – 41-50 % от максимальной оценки. Это означает, что студенту нужно работать больше для сдачи экзамена и имеет право сдавать взять дополнительный экзамен еще раз.</w:t>
                        </w:r>
                        <w:r w:rsidR="00B97069">
                          <w:t xml:space="preserve"> Для этого он</w:t>
                        </w:r>
                        <w:r w:rsidR="00B97069" w:rsidRPr="00B97069">
                          <w:t>/</w:t>
                        </w:r>
                        <w:r w:rsidR="00B97069">
                          <w:t>она должен работать самостоятельно.</w:t>
                        </w:r>
                      </w:p>
                      <w:p w:rsidR="00B97069" w:rsidRDefault="00B97069" w:rsidP="002C2075">
                        <w:r w:rsidRPr="00B97069">
                          <w:t>(</w:t>
                        </w:r>
                        <w:r>
                          <w:rPr>
                            <w:lang w:val="en-US"/>
                          </w:rPr>
                          <w:t>F</w:t>
                        </w:r>
                        <w:r w:rsidRPr="00B97069">
                          <w:t xml:space="preserve">) </w:t>
                        </w:r>
                        <w:r>
                          <w:t>провал – 40 % от максимальной оценки и меньше. Это значит, что роботы, проделанной студентом не достаточно, и он</w:t>
                        </w:r>
                        <w:r w:rsidRPr="00B97069">
                          <w:t>/</w:t>
                        </w:r>
                        <w:r>
                          <w:t>она должен пройти модуль еще раз.</w:t>
                        </w:r>
                      </w:p>
                      <w:p w:rsidR="00B97069" w:rsidRPr="00B97069" w:rsidRDefault="00B97069" w:rsidP="002C2075">
                        <w:r>
                          <w:t>Оценивание производится на основании суммы оценки за экзамен в середине семестра и оценки за выпускной экзамен.</w:t>
                        </w:r>
                      </w:p>
                    </w:tc>
                  </w:tr>
                </w:tbl>
                <w:p w:rsidR="00B97069" w:rsidRDefault="00B97069" w:rsidP="002C2075">
                  <w:pPr>
                    <w:rPr>
                      <w:b/>
                      <w:sz w:val="24"/>
                      <w:szCs w:val="24"/>
                    </w:rPr>
                  </w:pPr>
                  <w:r w:rsidRPr="00B97069">
                    <w:rPr>
                      <w:b/>
                      <w:sz w:val="24"/>
                      <w:szCs w:val="24"/>
                    </w:rPr>
                    <w:lastRenderedPageBreak/>
                    <w:t>4.5. Общая классификация квалификации (языком оригинала)</w:t>
                  </w:r>
                </w:p>
                <w:p w:rsidR="00B97069" w:rsidRDefault="00B97069" w:rsidP="002C2075">
                  <w:pPr>
                    <w:rPr>
                      <w:b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Ind w:w="1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132"/>
                  </w:tblGrid>
                  <w:tr w:rsidR="00B97069" w:rsidTr="00B97069">
                    <w:trPr>
                      <w:trHeight w:val="613"/>
                    </w:trPr>
                    <w:tc>
                      <w:tcPr>
                        <w:tcW w:w="5132" w:type="dxa"/>
                      </w:tcPr>
                      <w:p w:rsidR="00B97069" w:rsidRPr="00B97069" w:rsidRDefault="00B97069" w:rsidP="00B97069">
                        <w:pPr>
                          <w:spacing w:after="0" w:line="240" w:lineRule="auto"/>
                          <w:ind w:left="-15"/>
                          <w:rPr>
                            <w:sz w:val="24"/>
                            <w:szCs w:val="24"/>
                          </w:rPr>
                        </w:pPr>
                        <w:r w:rsidRPr="00B97069">
                          <w:rPr>
                            <w:sz w:val="24"/>
                            <w:szCs w:val="24"/>
                          </w:rPr>
                          <w:t>Диплом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 xml:space="preserve"> /</w:t>
                        </w:r>
                        <w:r w:rsidRPr="00B97069">
                          <w:rPr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 w:rsidRPr="00B97069">
                          <w:rPr>
                            <w:sz w:val="24"/>
                            <w:szCs w:val="24"/>
                            <w:lang w:val="en-US"/>
                          </w:rPr>
                          <w:t>diplomi</w:t>
                        </w:r>
                        <w:proofErr w:type="spellEnd"/>
                        <w:r w:rsidRPr="00B97069">
                          <w:rPr>
                            <w:sz w:val="24"/>
                            <w:szCs w:val="24"/>
                          </w:rPr>
                          <w:t>)</w:t>
                        </w:r>
                      </w:p>
                      <w:p w:rsidR="00B97069" w:rsidRDefault="00B97069" w:rsidP="00B97069">
                        <w:pPr>
                          <w:spacing w:after="0" w:line="240" w:lineRule="auto"/>
                          <w:ind w:left="-15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97069" w:rsidRDefault="00B97069" w:rsidP="002C2075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  <w:p w:rsidR="00B97069" w:rsidRDefault="00B97069" w:rsidP="002C2075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  <w:p w:rsidR="00C3517A" w:rsidRDefault="00C3517A" w:rsidP="002C2075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  <w:p w:rsidR="00C3517A" w:rsidRDefault="00C3517A" w:rsidP="002C2075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  <w:p w:rsidR="00C3517A" w:rsidRDefault="00C3517A" w:rsidP="002C2075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  <w:p w:rsidR="00C3517A" w:rsidRDefault="00C3517A" w:rsidP="002C2075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  <w:p w:rsidR="00C3517A" w:rsidRPr="00B97069" w:rsidRDefault="00C3517A" w:rsidP="002C2075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147" w:type="dxa"/>
                  <w:gridSpan w:val="9"/>
                  <w:shd w:val="clear" w:color="auto" w:fill="auto"/>
                </w:tcPr>
                <w:p w:rsidR="00B97069" w:rsidRPr="00D5758B" w:rsidRDefault="00B97069">
                  <w:pPr>
                    <w:rPr>
                      <w:sz w:val="28"/>
                      <w:szCs w:val="28"/>
                    </w:rPr>
                  </w:pPr>
                </w:p>
                <w:p w:rsidR="0039608A" w:rsidRDefault="0039608A" w:rsidP="0039608A">
                  <w:pPr>
                    <w:rPr>
                      <w:b/>
                      <w:sz w:val="24"/>
                      <w:szCs w:val="24"/>
                    </w:rPr>
                  </w:pPr>
                  <w:r w:rsidRPr="00D5758B">
                    <w:rPr>
                      <w:b/>
                      <w:sz w:val="24"/>
                      <w:szCs w:val="24"/>
                    </w:rPr>
                    <w:t xml:space="preserve">5. </w:t>
                  </w:r>
                  <w:r w:rsidRPr="0039608A">
                    <w:rPr>
                      <w:b/>
                      <w:sz w:val="24"/>
                      <w:szCs w:val="24"/>
                    </w:rPr>
                    <w:t>ИНФОРМАЦИЯ О НАЗНАЧЕНИИ КВАЛИФИКАЦИИ</w:t>
                  </w:r>
                </w:p>
                <w:p w:rsidR="0039608A" w:rsidRDefault="0039608A" w:rsidP="0039608A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39608A" w:rsidRDefault="0039608A" w:rsidP="0039608A">
                  <w:pPr>
                    <w:rPr>
                      <w:b/>
                    </w:rPr>
                  </w:pPr>
                  <w:r w:rsidRPr="003E5DD7">
                    <w:rPr>
                      <w:b/>
                    </w:rPr>
                    <w:t>5.1</w:t>
                  </w:r>
                  <w:r w:rsidR="003E5DD7">
                    <w:rPr>
                      <w:b/>
                    </w:rPr>
                    <w:t>. Доступ</w:t>
                  </w:r>
                  <w:r w:rsidRPr="003E5DD7">
                    <w:rPr>
                      <w:b/>
                    </w:rPr>
                    <w:t xml:space="preserve"> к дальнейшему обучению</w:t>
                  </w:r>
                </w:p>
                <w:p w:rsidR="003E5DD7" w:rsidRDefault="003E5DD7" w:rsidP="0039608A">
                  <w:pPr>
                    <w:rPr>
                      <w:b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4921"/>
                  </w:tblGrid>
                  <w:tr w:rsidR="003E5DD7">
                    <w:trPr>
                      <w:trHeight w:val="950"/>
                    </w:trPr>
                    <w:tc>
                      <w:tcPr>
                        <w:tcW w:w="4933" w:type="dxa"/>
                      </w:tcPr>
                      <w:p w:rsidR="003E5DD7" w:rsidRDefault="003E5DD7" w:rsidP="0039608A">
                        <w:pPr>
                          <w:rPr>
                            <w:b/>
                          </w:rPr>
                        </w:pPr>
                      </w:p>
                      <w:p w:rsidR="003E5DD7" w:rsidRPr="003E5DD7" w:rsidRDefault="003E5DD7" w:rsidP="003E5DD7">
                        <w:r w:rsidRPr="003E5DD7">
                          <w:t xml:space="preserve">Присуждаемая степень </w:t>
                        </w:r>
                        <w:r>
                          <w:t>допускает</w:t>
                        </w:r>
                        <w:r w:rsidRPr="003E5DD7">
                          <w:t xml:space="preserve"> к программе магистра</w:t>
                        </w:r>
                      </w:p>
                    </w:tc>
                  </w:tr>
                </w:tbl>
                <w:p w:rsidR="003E5DD7" w:rsidRDefault="003E5DD7" w:rsidP="0039608A">
                  <w:pPr>
                    <w:rPr>
                      <w:b/>
                    </w:rPr>
                  </w:pPr>
                </w:p>
                <w:p w:rsidR="003E5DD7" w:rsidRPr="00D5758B" w:rsidRDefault="003E5DD7" w:rsidP="0039608A">
                  <w:pPr>
                    <w:rPr>
                      <w:b/>
                    </w:rPr>
                  </w:pPr>
                  <w:r>
                    <w:rPr>
                      <w:b/>
                    </w:rPr>
                    <w:t>5.2. Профессиональный статус</w:t>
                  </w:r>
                  <w:r w:rsidRPr="00D5758B">
                    <w:rPr>
                      <w:b/>
                    </w:rPr>
                    <w:t>:</w:t>
                  </w:r>
                </w:p>
                <w:p w:rsidR="003E5DD7" w:rsidRDefault="003E5DD7" w:rsidP="0039608A">
                  <w:pPr>
                    <w:rPr>
                      <w:b/>
                    </w:rPr>
                  </w:pPr>
                </w:p>
                <w:tbl>
                  <w:tblPr>
                    <w:tblW w:w="0" w:type="auto"/>
                    <w:tblInd w:w="11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4580"/>
                  </w:tblGrid>
                  <w:tr w:rsidR="003E5DD7" w:rsidTr="003E5DD7">
                    <w:trPr>
                      <w:trHeight w:val="980"/>
                    </w:trPr>
                    <w:tc>
                      <w:tcPr>
                        <w:tcW w:w="4580" w:type="dxa"/>
                      </w:tcPr>
                      <w:p w:rsidR="003E5DD7" w:rsidRDefault="003E5DD7" w:rsidP="0039608A">
                        <w:pPr>
                          <w:rPr>
                            <w:b/>
                          </w:rPr>
                        </w:pPr>
                      </w:p>
                      <w:p w:rsidR="003E5DD7" w:rsidRPr="003E5DD7" w:rsidRDefault="003E5DD7" w:rsidP="0039608A">
                        <w:r w:rsidRPr="003E5DD7">
                          <w:t>Юрист</w:t>
                        </w:r>
                      </w:p>
                    </w:tc>
                  </w:tr>
                </w:tbl>
                <w:p w:rsidR="003E5DD7" w:rsidRDefault="003E5DD7" w:rsidP="0039608A">
                  <w:pPr>
                    <w:rPr>
                      <w:b/>
                    </w:rPr>
                  </w:pPr>
                </w:p>
                <w:p w:rsidR="003E5DD7" w:rsidRDefault="003E5DD7" w:rsidP="0039608A">
                  <w:pPr>
                    <w:rPr>
                      <w:b/>
                    </w:rPr>
                  </w:pPr>
                </w:p>
                <w:p w:rsidR="003E5DD7" w:rsidRDefault="003E5DD7" w:rsidP="0039608A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6. ДОПОЛНИТЕЛЬНАЯ ИНФОРМАЦИЯ</w:t>
                  </w:r>
                </w:p>
                <w:p w:rsidR="003E5DD7" w:rsidRDefault="003E5DD7" w:rsidP="0039608A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B8319E" w:rsidRDefault="00B8319E" w:rsidP="0039608A">
                  <w:pPr>
                    <w:rPr>
                      <w:b/>
                    </w:rPr>
                  </w:pPr>
                  <w:r>
                    <w:rPr>
                      <w:b/>
                    </w:rPr>
                    <w:t>6.1. Дополнительная информация</w:t>
                  </w:r>
                </w:p>
                <w:p w:rsidR="00B8319E" w:rsidRDefault="00B8319E" w:rsidP="0039608A">
                  <w:pPr>
                    <w:rPr>
                      <w:b/>
                    </w:rPr>
                  </w:pPr>
                </w:p>
                <w:p w:rsidR="00B8319E" w:rsidRDefault="00B8319E" w:rsidP="0039608A">
                  <w:pPr>
                    <w:rPr>
                      <w:b/>
                    </w:rPr>
                  </w:pPr>
                </w:p>
                <w:p w:rsidR="00B8319E" w:rsidRDefault="00B8319E" w:rsidP="0039608A">
                  <w:pPr>
                    <w:rPr>
                      <w:b/>
                    </w:rPr>
                  </w:pPr>
                </w:p>
                <w:tbl>
                  <w:tblPr>
                    <w:tblW w:w="0" w:type="auto"/>
                    <w:tblInd w:w="11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4734"/>
                  </w:tblGrid>
                  <w:tr w:rsidR="00B8319E" w:rsidTr="00B8319E">
                    <w:trPr>
                      <w:trHeight w:val="1915"/>
                    </w:trPr>
                    <w:tc>
                      <w:tcPr>
                        <w:tcW w:w="4734" w:type="dxa"/>
                      </w:tcPr>
                      <w:p w:rsidR="00B8319E" w:rsidRPr="00B8319E" w:rsidRDefault="00B8319E" w:rsidP="0039608A">
                        <w:r w:rsidRPr="00B8319E">
                          <w:t>П</w:t>
                        </w:r>
                        <w:r>
                          <w:t>рограмма учитывает</w:t>
                        </w:r>
                        <w:r w:rsidRPr="00B8319E">
                          <w:t>:</w:t>
                        </w:r>
                      </w:p>
                      <w:p w:rsidR="00B8319E" w:rsidRPr="00B8319E" w:rsidRDefault="00B8319E" w:rsidP="0039608A">
                        <w:r>
                          <w:t xml:space="preserve">Участие студентов в форуме, организованном юридической международной организацией </w:t>
                        </w:r>
                        <w:r>
                          <w:rPr>
                            <w:lang w:val="en-US"/>
                          </w:rPr>
                          <w:t>EELFA</w:t>
                        </w:r>
                      </w:p>
                      <w:p w:rsidR="00B8319E" w:rsidRDefault="00D168CE" w:rsidP="0039608A">
                        <w:r>
                          <w:t>Гарантированное участие студентов в спорных процессах, международных конференциях и другой деятельности</w:t>
                        </w:r>
                        <w:r w:rsidR="00453B83">
                          <w:t>.</w:t>
                        </w:r>
                      </w:p>
                      <w:p w:rsidR="00D168CE" w:rsidRPr="00453B83" w:rsidRDefault="00D168CE" w:rsidP="0039608A">
                        <w:r>
                          <w:t xml:space="preserve">Возможность отправки студентов в интернатуру в иностранные государства вместе с международной молодежной организацией </w:t>
                        </w:r>
                        <w:r>
                          <w:rPr>
                            <w:lang w:val="en-US"/>
                          </w:rPr>
                          <w:t>AIESEC</w:t>
                        </w:r>
                        <w:r w:rsidR="00453B83">
                          <w:t>.</w:t>
                        </w:r>
                      </w:p>
                      <w:p w:rsidR="00D168CE" w:rsidRPr="000B77CC" w:rsidRDefault="00D168CE" w:rsidP="0039608A">
                        <w:r>
                          <w:t>Удаленный курс криминалистики</w:t>
                        </w:r>
                        <w:r w:rsidRPr="000B77CC">
                          <w:t>:</w:t>
                        </w:r>
                      </w:p>
                      <w:p w:rsidR="00D168CE" w:rsidRPr="00D168CE" w:rsidRDefault="000B77CC" w:rsidP="0039608A">
                        <w:r>
                          <w:t>- Институт прикладных наук, Северная Каролина, США.</w:t>
                        </w:r>
                      </w:p>
                    </w:tc>
                  </w:tr>
                </w:tbl>
                <w:p w:rsidR="00B8319E" w:rsidRPr="0049700F" w:rsidRDefault="00B8319E" w:rsidP="0039608A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9700F" w:rsidRDefault="0049700F" w:rsidP="0039608A">
                  <w:pPr>
                    <w:rPr>
                      <w:b/>
                      <w:sz w:val="24"/>
                      <w:szCs w:val="24"/>
                    </w:rPr>
                  </w:pPr>
                  <w:r w:rsidRPr="0049700F">
                    <w:rPr>
                      <w:b/>
                      <w:sz w:val="24"/>
                      <w:szCs w:val="24"/>
                    </w:rPr>
                    <w:t>6.2.  Далее источники информации</w:t>
                  </w:r>
                </w:p>
                <w:tbl>
                  <w:tblPr>
                    <w:tblpPr w:leftFromText="180" w:rightFromText="180" w:vertAnchor="text" w:horzAnchor="page" w:tblpX="154" w:tblpY="261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4856"/>
                  </w:tblGrid>
                  <w:tr w:rsidR="0049700F" w:rsidTr="0049700F">
                    <w:trPr>
                      <w:trHeight w:val="2727"/>
                    </w:trPr>
                    <w:tc>
                      <w:tcPr>
                        <w:tcW w:w="4856" w:type="dxa"/>
                      </w:tcPr>
                      <w:p w:rsidR="0049700F" w:rsidRDefault="0049700F" w:rsidP="0039608A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49700F" w:rsidRDefault="0049700F" w:rsidP="0039608A">
                        <w:r>
                          <w:t xml:space="preserve">Факультет права, Университет им. </w:t>
                        </w:r>
                        <w:proofErr w:type="spellStart"/>
                        <w:r>
                          <w:t>Григола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Робакидзе</w:t>
                        </w:r>
                        <w:proofErr w:type="spellEnd"/>
                        <w:r>
                          <w:t>.</w:t>
                        </w:r>
                      </w:p>
                      <w:p w:rsidR="0049700F" w:rsidRDefault="0049700F" w:rsidP="0039608A">
                        <w:r>
                          <w:t xml:space="preserve">6, улица им. </w:t>
                        </w:r>
                        <w:proofErr w:type="spellStart"/>
                        <w:r>
                          <w:t>Джано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Багратиони</w:t>
                        </w:r>
                        <w:proofErr w:type="spellEnd"/>
                        <w:r>
                          <w:t>, Тбилиси 0160, Грузия.</w:t>
                        </w:r>
                      </w:p>
                      <w:p w:rsidR="0049700F" w:rsidRPr="00D5758B" w:rsidRDefault="0049700F" w:rsidP="0039608A">
                        <w:r>
                          <w:t>Тел</w:t>
                        </w:r>
                        <w:r w:rsidRPr="00D5758B">
                          <w:t>: (995 32) 38 44 06</w:t>
                        </w:r>
                      </w:p>
                      <w:p w:rsidR="0049700F" w:rsidRDefault="0049700F" w:rsidP="0039608A">
                        <w:r>
                          <w:t>Факс</w:t>
                        </w:r>
                        <w:r w:rsidRPr="00D5758B">
                          <w:t xml:space="preserve">: </w:t>
                        </w:r>
                        <w:r>
                          <w:t>(995 32) 25 29 81</w:t>
                        </w:r>
                      </w:p>
                      <w:p w:rsidR="0049700F" w:rsidRPr="003830F0" w:rsidRDefault="0049700F" w:rsidP="0039608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E</w:t>
                        </w:r>
                        <w:r w:rsidRPr="003830F0">
                          <w:rPr>
                            <w:lang w:val="en-US"/>
                          </w:rPr>
                          <w:t>-</w:t>
                        </w:r>
                        <w:r>
                          <w:rPr>
                            <w:lang w:val="en-US"/>
                          </w:rPr>
                          <w:t>mail</w:t>
                        </w:r>
                        <w:r w:rsidRPr="003830F0">
                          <w:rPr>
                            <w:lang w:val="en-US"/>
                          </w:rPr>
                          <w:t xml:space="preserve">: </w:t>
                        </w:r>
                        <w:hyperlink r:id="rId7" w:history="1">
                          <w:r w:rsidRPr="002911B9">
                            <w:rPr>
                              <w:rStyle w:val="a8"/>
                              <w:lang w:val="en-US"/>
                            </w:rPr>
                            <w:t>gr</w:t>
                          </w:r>
                          <w:r w:rsidRPr="003830F0">
                            <w:rPr>
                              <w:rStyle w:val="a8"/>
                              <w:lang w:val="en-US"/>
                            </w:rPr>
                            <w:t>_</w:t>
                          </w:r>
                          <w:r w:rsidRPr="002911B9">
                            <w:rPr>
                              <w:rStyle w:val="a8"/>
                              <w:lang w:val="en-US"/>
                            </w:rPr>
                            <w:t>uni</w:t>
                          </w:r>
                          <w:r w:rsidRPr="003830F0">
                            <w:rPr>
                              <w:rStyle w:val="a8"/>
                              <w:lang w:val="en-US"/>
                            </w:rPr>
                            <w:t>@</w:t>
                          </w:r>
                          <w:r w:rsidRPr="002911B9">
                            <w:rPr>
                              <w:rStyle w:val="a8"/>
                              <w:lang w:val="en-US"/>
                            </w:rPr>
                            <w:t>posta</w:t>
                          </w:r>
                          <w:r w:rsidRPr="003830F0">
                            <w:rPr>
                              <w:rStyle w:val="a8"/>
                              <w:lang w:val="en-US"/>
                            </w:rPr>
                            <w:t>.</w:t>
                          </w:r>
                          <w:r w:rsidRPr="002911B9">
                            <w:rPr>
                              <w:rStyle w:val="a8"/>
                              <w:lang w:val="en-US"/>
                            </w:rPr>
                            <w:t>ge</w:t>
                          </w:r>
                        </w:hyperlink>
                      </w:p>
                      <w:p w:rsidR="0049700F" w:rsidRPr="00D5758B" w:rsidRDefault="0049700F" w:rsidP="0039608A">
                        <w:r>
                          <w:rPr>
                            <w:lang w:val="en-US"/>
                          </w:rPr>
                          <w:t>www</w:t>
                        </w:r>
                        <w:r w:rsidRPr="00D5758B">
                          <w:t>.</w:t>
                        </w:r>
                        <w:proofErr w:type="spellStart"/>
                        <w:r>
                          <w:rPr>
                            <w:lang w:val="en-US"/>
                          </w:rPr>
                          <w:t>gruni</w:t>
                        </w:r>
                        <w:proofErr w:type="spellEnd"/>
                        <w:r w:rsidRPr="00D5758B">
                          <w:t>.</w:t>
                        </w:r>
                        <w:proofErr w:type="spellStart"/>
                        <w:r>
                          <w:rPr>
                            <w:lang w:val="en-US"/>
                          </w:rPr>
                          <w:t>edu</w:t>
                        </w:r>
                        <w:proofErr w:type="spellEnd"/>
                        <w:r w:rsidRPr="00D5758B">
                          <w:t>.</w:t>
                        </w:r>
                        <w:proofErr w:type="spellStart"/>
                        <w:r>
                          <w:rPr>
                            <w:lang w:val="en-US"/>
                          </w:rPr>
                          <w:t>ge</w:t>
                        </w:r>
                        <w:proofErr w:type="spellEnd"/>
                      </w:p>
                    </w:tc>
                  </w:tr>
                </w:tbl>
                <w:p w:rsidR="0049700F" w:rsidRPr="00D5758B" w:rsidRDefault="0049700F" w:rsidP="0039608A">
                  <w:pPr>
                    <w:rPr>
                      <w:b/>
                    </w:rPr>
                  </w:pPr>
                </w:p>
              </w:tc>
            </w:tr>
          </w:tbl>
          <w:p w:rsidR="002C2075" w:rsidRPr="002C2075" w:rsidRDefault="002C2075" w:rsidP="001B6FE6">
            <w:pPr>
              <w:rPr>
                <w:sz w:val="28"/>
                <w:szCs w:val="28"/>
              </w:rPr>
            </w:pPr>
            <w:r w:rsidRPr="002C2075">
              <w:rPr>
                <w:sz w:val="28"/>
                <w:szCs w:val="28"/>
              </w:rPr>
              <w:lastRenderedPageBreak/>
              <w:t xml:space="preserve">  </w:t>
            </w:r>
          </w:p>
          <w:p w:rsidR="002C2075" w:rsidRDefault="00C3517A" w:rsidP="00C3517A">
            <w:pPr>
              <w:jc w:val="center"/>
              <w:rPr>
                <w:b/>
              </w:rPr>
            </w:pPr>
            <w:r w:rsidRPr="00D5758B">
              <w:rPr>
                <w:b/>
              </w:rPr>
              <w:t>7.</w:t>
            </w:r>
            <w:r>
              <w:rPr>
                <w:b/>
              </w:rPr>
              <w:t>СЕРТИФИКАЦИЯ ПРИЛОЖЕНИЯ</w:t>
            </w:r>
          </w:p>
          <w:p w:rsidR="00C3517A" w:rsidRDefault="00C3517A" w:rsidP="00C3517A">
            <w:pPr>
              <w:jc w:val="center"/>
              <w:rPr>
                <w:u w:val="single"/>
                <w:lang w:val="uk-UA"/>
              </w:rPr>
            </w:pPr>
            <w:r>
              <w:rPr>
                <w:b/>
              </w:rPr>
              <w:t xml:space="preserve">7.1. </w:t>
            </w:r>
            <w:r>
              <w:rPr>
                <w:b/>
                <w:lang w:val="uk-UA"/>
              </w:rPr>
              <w:t xml:space="preserve">Дата            </w:t>
            </w:r>
            <w:r w:rsidRPr="00C3517A">
              <w:rPr>
                <w:u w:val="single"/>
                <w:lang w:val="uk-UA"/>
              </w:rPr>
              <w:t xml:space="preserve">25 </w:t>
            </w:r>
            <w:proofErr w:type="spellStart"/>
            <w:r w:rsidRPr="00C3517A">
              <w:rPr>
                <w:u w:val="single"/>
                <w:lang w:val="uk-UA"/>
              </w:rPr>
              <w:t>июля</w:t>
            </w:r>
            <w:proofErr w:type="spellEnd"/>
            <w:r w:rsidRPr="00C3517A">
              <w:rPr>
                <w:u w:val="single"/>
                <w:lang w:val="uk-UA"/>
              </w:rPr>
              <w:t xml:space="preserve"> 2014 </w:t>
            </w:r>
            <w:proofErr w:type="spellStart"/>
            <w:r w:rsidRPr="00C3517A">
              <w:rPr>
                <w:u w:val="single"/>
                <w:lang w:val="uk-UA"/>
              </w:rPr>
              <w:t>года</w:t>
            </w:r>
            <w:proofErr w:type="spellEnd"/>
          </w:p>
          <w:p w:rsidR="00C3517A" w:rsidRPr="00D5758B" w:rsidRDefault="00C3517A" w:rsidP="00C3517A">
            <w:r w:rsidRPr="00C51368">
              <w:rPr>
                <w:b/>
                <w:lang w:val="uk-UA"/>
              </w:rPr>
              <w:t xml:space="preserve">7.2. </w:t>
            </w:r>
            <w:proofErr w:type="spellStart"/>
            <w:r w:rsidRPr="00C51368">
              <w:rPr>
                <w:b/>
                <w:lang w:val="uk-UA"/>
              </w:rPr>
              <w:t>Подписи</w:t>
            </w:r>
            <w:proofErr w:type="spellEnd"/>
            <w:r w:rsidRPr="00C51368">
              <w:rPr>
                <w:b/>
                <w:lang w:val="uk-UA"/>
              </w:rPr>
              <w:t xml:space="preserve">                                                                                              </w:t>
            </w:r>
            <w:proofErr w:type="spellStart"/>
            <w:r w:rsidRPr="00C51368">
              <w:rPr>
                <w:b/>
                <w:lang w:val="uk-UA"/>
              </w:rPr>
              <w:t>Подписи</w:t>
            </w:r>
            <w:proofErr w:type="spellEnd"/>
            <w:r w:rsidRPr="00D5758B">
              <w:rPr>
                <w:b/>
              </w:rPr>
              <w:t>:</w:t>
            </w:r>
          </w:p>
          <w:tbl>
            <w:tblPr>
              <w:tblW w:w="0" w:type="auto"/>
              <w:tblInd w:w="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397"/>
              <w:gridCol w:w="1195"/>
              <w:gridCol w:w="4519"/>
            </w:tblGrid>
            <w:tr w:rsidR="00C3517A" w:rsidTr="00C3517A">
              <w:trPr>
                <w:trHeight w:val="613"/>
              </w:trPr>
              <w:tc>
                <w:tcPr>
                  <w:tcW w:w="4397" w:type="dxa"/>
                </w:tcPr>
                <w:p w:rsidR="00C3517A" w:rsidRDefault="00C3517A" w:rsidP="00C3517A">
                  <w:pPr>
                    <w:ind w:left="-45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Мамука</w:t>
                  </w:r>
                  <w:proofErr w:type="spellEnd"/>
                  <w:r>
                    <w:rPr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lang w:val="uk-UA"/>
                    </w:rPr>
                    <w:t>Тавхелидзе</w:t>
                  </w:r>
                  <w:proofErr w:type="spellEnd"/>
                </w:p>
              </w:tc>
              <w:tc>
                <w:tcPr>
                  <w:tcW w:w="119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C3517A" w:rsidRDefault="00C3517A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519" w:type="dxa"/>
                  <w:shd w:val="clear" w:color="auto" w:fill="auto"/>
                </w:tcPr>
                <w:p w:rsidR="00C3517A" w:rsidRPr="00DF6316" w:rsidRDefault="00DF6316">
                  <w:proofErr w:type="spellStart"/>
                  <w:r>
                    <w:t>Деви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Хведелиани</w:t>
                  </w:r>
                  <w:proofErr w:type="spellEnd"/>
                  <w:r>
                    <w:t xml:space="preserve"> </w:t>
                  </w:r>
                </w:p>
              </w:tc>
            </w:tr>
          </w:tbl>
          <w:p w:rsidR="00C3517A" w:rsidRDefault="00C3517A" w:rsidP="00C3517A">
            <w:pPr>
              <w:rPr>
                <w:lang w:val="uk-UA"/>
              </w:rPr>
            </w:pPr>
          </w:p>
          <w:p w:rsidR="00C3517A" w:rsidRDefault="00C3517A" w:rsidP="00C3517A">
            <w:pPr>
              <w:rPr>
                <w:b/>
                <w:lang w:val="uk-UA"/>
              </w:rPr>
            </w:pPr>
          </w:p>
          <w:p w:rsidR="00DF6316" w:rsidRPr="00D5758B" w:rsidRDefault="00DF6316" w:rsidP="00C3517A">
            <w:r w:rsidRPr="00C51368">
              <w:rPr>
                <w:b/>
                <w:lang w:val="uk-UA"/>
              </w:rPr>
              <w:t xml:space="preserve">7.3. </w:t>
            </w:r>
            <w:r w:rsidR="005F2317" w:rsidRPr="00C51368">
              <w:rPr>
                <w:b/>
                <w:lang w:val="uk-UA"/>
              </w:rPr>
              <w:t xml:space="preserve"> </w:t>
            </w:r>
            <w:proofErr w:type="spellStart"/>
            <w:r w:rsidR="005F2317" w:rsidRPr="00C51368">
              <w:rPr>
                <w:b/>
                <w:lang w:val="uk-UA"/>
              </w:rPr>
              <w:t>Должность</w:t>
            </w:r>
            <w:proofErr w:type="spellEnd"/>
            <w:r w:rsidR="005F2317" w:rsidRPr="00C51368">
              <w:rPr>
                <w:b/>
                <w:lang w:val="uk-UA"/>
              </w:rPr>
              <w:t xml:space="preserve">                                                                                        </w:t>
            </w:r>
            <w:proofErr w:type="spellStart"/>
            <w:r w:rsidR="005F2317" w:rsidRPr="00C51368">
              <w:rPr>
                <w:b/>
                <w:lang w:val="uk-UA"/>
              </w:rPr>
              <w:t>Должность</w:t>
            </w:r>
            <w:proofErr w:type="spellEnd"/>
            <w:r w:rsidR="005F2317" w:rsidRPr="00D5758B">
              <w:rPr>
                <w:b/>
              </w:rPr>
              <w:t>:</w:t>
            </w:r>
          </w:p>
          <w:tbl>
            <w:tblPr>
              <w:tblW w:w="0" w:type="auto"/>
              <w:tblInd w:w="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443"/>
            </w:tblGrid>
            <w:tr w:rsidR="005F2317" w:rsidTr="005F2317">
              <w:trPr>
                <w:trHeight w:val="689"/>
              </w:trPr>
              <w:tc>
                <w:tcPr>
                  <w:tcW w:w="4443" w:type="dxa"/>
                </w:tcPr>
                <w:p w:rsidR="005F2317" w:rsidRDefault="005F2317" w:rsidP="00C3517A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Ректор</w:t>
                  </w:r>
                </w:p>
              </w:tc>
            </w:tr>
          </w:tbl>
          <w:p w:rsidR="005F2317" w:rsidRDefault="005F2317" w:rsidP="00C3517A">
            <w:pPr>
              <w:rPr>
                <w:lang w:val="uk-UA"/>
              </w:rPr>
            </w:pPr>
          </w:p>
          <w:tbl>
            <w:tblPr>
              <w:tblpPr w:leftFromText="180" w:rightFromText="180" w:vertAnchor="text" w:horzAnchor="page" w:tblpX="5884" w:tblpY="-107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443"/>
            </w:tblGrid>
            <w:tr w:rsidR="005F2317" w:rsidTr="005F2317">
              <w:trPr>
                <w:trHeight w:val="689"/>
              </w:trPr>
              <w:tc>
                <w:tcPr>
                  <w:tcW w:w="4443" w:type="dxa"/>
                </w:tcPr>
                <w:p w:rsidR="005F2317" w:rsidRPr="005F2317" w:rsidRDefault="005F2317" w:rsidP="00C3517A">
                  <w:r>
                    <w:t>Декан</w:t>
                  </w:r>
                </w:p>
              </w:tc>
            </w:tr>
          </w:tbl>
          <w:p w:rsidR="00C86FC9" w:rsidRPr="00C86FC9" w:rsidRDefault="005F2317" w:rsidP="00C86FC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F2317">
              <w:rPr>
                <w:b/>
                <w:sz w:val="24"/>
                <w:szCs w:val="24"/>
                <w:lang w:val="uk-UA"/>
              </w:rPr>
              <w:t xml:space="preserve">7.4. </w:t>
            </w:r>
            <w:proofErr w:type="spellStart"/>
            <w:r w:rsidRPr="005F2317">
              <w:rPr>
                <w:b/>
                <w:sz w:val="24"/>
                <w:szCs w:val="24"/>
                <w:lang w:val="uk-UA"/>
              </w:rPr>
              <w:t>Официальная</w:t>
            </w:r>
            <w:proofErr w:type="spellEnd"/>
            <w:r w:rsidRPr="005F2317">
              <w:rPr>
                <w:b/>
                <w:sz w:val="24"/>
                <w:szCs w:val="24"/>
                <w:lang w:val="uk-UA"/>
              </w:rPr>
              <w:t xml:space="preserve"> печа</w:t>
            </w:r>
            <w:r w:rsidR="00C86FC9">
              <w:rPr>
                <w:b/>
                <w:sz w:val="24"/>
                <w:szCs w:val="24"/>
                <w:lang w:val="uk-UA"/>
              </w:rPr>
              <w:t>ть</w:t>
            </w:r>
            <w:r w:rsidR="00C86FC9">
              <w:rPr>
                <w:b/>
                <w:sz w:val="24"/>
                <w:szCs w:val="24"/>
                <w:lang w:val="en-US"/>
              </w:rPr>
              <w:t>:</w:t>
            </w:r>
          </w:p>
        </w:tc>
      </w:tr>
    </w:tbl>
    <w:p w:rsidR="00D73FBC" w:rsidRPr="0030652B" w:rsidRDefault="00D73FBC">
      <w:pPr>
        <w:rPr>
          <w:b/>
          <w:lang w:val="en-US"/>
        </w:rPr>
      </w:pPr>
    </w:p>
    <w:p w:rsidR="00576DFF" w:rsidRDefault="00576DFF">
      <w:pPr>
        <w:rPr>
          <w:b/>
        </w:rPr>
      </w:pPr>
      <w:r w:rsidRPr="0030652B">
        <w:rPr>
          <w:b/>
        </w:rPr>
        <w:t xml:space="preserve">8. </w:t>
      </w:r>
      <w:r w:rsidR="0030652B" w:rsidRPr="0030652B">
        <w:rPr>
          <w:b/>
        </w:rPr>
        <w:t>ИНФОРМАЦИЯ О НАЦИОНАЛЬНОЙ ВЫСШЕЙ ОБРАЗОВАТЕЛЬНОЙ СИСТЕМЕ</w:t>
      </w:r>
    </w:p>
    <w:p w:rsidR="0030652B" w:rsidRDefault="0030652B" w:rsidP="0030652B">
      <w:pPr>
        <w:rPr>
          <w:b/>
          <w:sz w:val="24"/>
          <w:szCs w:val="24"/>
        </w:rPr>
      </w:pPr>
      <w:r>
        <w:rPr>
          <w:b/>
          <w:sz w:val="24"/>
          <w:szCs w:val="24"/>
        </w:rPr>
        <w:t>8.1.  Доступ и поступление на высшее образование</w:t>
      </w:r>
    </w:p>
    <w:p w:rsidR="0030652B" w:rsidRDefault="0030652B" w:rsidP="0030652B">
      <w:r>
        <w:t>- Для д</w:t>
      </w:r>
      <w:r w:rsidRPr="0030652B">
        <w:t>оступ</w:t>
      </w:r>
      <w:r>
        <w:t>а</w:t>
      </w:r>
      <w:r w:rsidRPr="0030652B">
        <w:t xml:space="preserve"> к</w:t>
      </w:r>
      <w:r>
        <w:t xml:space="preserve"> первому циклу (степень бакалавра) и к программе короткого цикла нужен аттестат о среднем общем образовании (12 лет). </w:t>
      </w:r>
      <w:r w:rsidR="00F2309F">
        <w:t>Для поступления к программам обучения бакалавра т</w:t>
      </w:r>
      <w:r w:rsidR="002063BF">
        <w:t>ребуется сдать единые государственные</w:t>
      </w:r>
      <w:r w:rsidR="00F2309F">
        <w:t xml:space="preserve"> экзамены. Для доступа к программе обучения дипломированного специалиста требуется пройти только тест на общие способности.</w:t>
      </w:r>
    </w:p>
    <w:p w:rsidR="00F2309F" w:rsidRDefault="00F2309F" w:rsidP="0030652B">
      <w:r>
        <w:t xml:space="preserve">- Доступ к программа второго цикла (магистр) формально требует наличия степени бакалавра. Для поступления на программу магистра требуется пройти единый экзамен для магистра. Дополнительные требования для поступления могут определить высшие учебные заведения. </w:t>
      </w:r>
    </w:p>
    <w:p w:rsidR="004B6429" w:rsidRDefault="004B6429" w:rsidP="0030652B">
      <w:r>
        <w:t>- Доступ к программе третьего цикла (докторская степень) формально требует степень магистра или эквивалентную. Требования для поступления определяют университеты.</w:t>
      </w:r>
    </w:p>
    <w:p w:rsidR="004B6429" w:rsidRDefault="004B6429" w:rsidP="0030652B"/>
    <w:p w:rsidR="004B6429" w:rsidRDefault="004B6429" w:rsidP="0030652B">
      <w:pPr>
        <w:rPr>
          <w:b/>
          <w:sz w:val="24"/>
          <w:szCs w:val="24"/>
        </w:rPr>
      </w:pPr>
      <w:r w:rsidRPr="004B6429">
        <w:rPr>
          <w:b/>
          <w:sz w:val="24"/>
          <w:szCs w:val="24"/>
        </w:rPr>
        <w:t>8.2. Виды высших учебных заведений</w:t>
      </w:r>
    </w:p>
    <w:p w:rsidR="004B6429" w:rsidRDefault="004B6429" w:rsidP="0030652B">
      <w:pPr>
        <w:rPr>
          <w:sz w:val="24"/>
          <w:szCs w:val="24"/>
        </w:rPr>
      </w:pPr>
      <w:r w:rsidRPr="004B6429">
        <w:rPr>
          <w:sz w:val="24"/>
          <w:szCs w:val="24"/>
        </w:rPr>
        <w:t xml:space="preserve">Начиная с 2009 года в Грузии существуют следующие высшие учебные заведения: </w:t>
      </w:r>
      <w:r>
        <w:rPr>
          <w:sz w:val="24"/>
          <w:szCs w:val="24"/>
        </w:rPr>
        <w:t xml:space="preserve">колледж, институт и университет. </w:t>
      </w:r>
    </w:p>
    <w:p w:rsidR="004B6429" w:rsidRDefault="004B6429" w:rsidP="0030652B">
      <w:pPr>
        <w:rPr>
          <w:sz w:val="24"/>
          <w:szCs w:val="24"/>
        </w:rPr>
      </w:pPr>
      <w:r>
        <w:rPr>
          <w:sz w:val="24"/>
          <w:szCs w:val="24"/>
        </w:rPr>
        <w:t>Колледж – высшее учебное заведение</w:t>
      </w:r>
      <w:r w:rsidR="00634074">
        <w:rPr>
          <w:sz w:val="24"/>
          <w:szCs w:val="24"/>
        </w:rPr>
        <w:t>,</w:t>
      </w:r>
      <w:r>
        <w:rPr>
          <w:sz w:val="24"/>
          <w:szCs w:val="24"/>
        </w:rPr>
        <w:t xml:space="preserve"> обеспечивающее программы короткого цикла (</w:t>
      </w:r>
      <w:r w:rsidR="00634074">
        <w:rPr>
          <w:sz w:val="24"/>
          <w:szCs w:val="24"/>
        </w:rPr>
        <w:t>дипломированный специалист</w:t>
      </w:r>
      <w:r>
        <w:rPr>
          <w:sz w:val="24"/>
          <w:szCs w:val="24"/>
        </w:rPr>
        <w:t>)</w:t>
      </w:r>
      <w:r w:rsidR="00634074">
        <w:rPr>
          <w:sz w:val="24"/>
          <w:szCs w:val="24"/>
        </w:rPr>
        <w:t xml:space="preserve"> в пределах первого цикла и</w:t>
      </w:r>
      <w:r w:rsidR="00634074" w:rsidRPr="00634074">
        <w:rPr>
          <w:sz w:val="24"/>
          <w:szCs w:val="24"/>
        </w:rPr>
        <w:t>/</w:t>
      </w:r>
      <w:r w:rsidR="00634074">
        <w:rPr>
          <w:sz w:val="24"/>
          <w:szCs w:val="24"/>
        </w:rPr>
        <w:t>или</w:t>
      </w:r>
      <w:r w:rsidR="008E02C2">
        <w:rPr>
          <w:sz w:val="24"/>
          <w:szCs w:val="24"/>
        </w:rPr>
        <w:t xml:space="preserve"> программы степени первого цикла.</w:t>
      </w:r>
    </w:p>
    <w:p w:rsidR="008E02C2" w:rsidRDefault="008E02C2" w:rsidP="0030652B">
      <w:pPr>
        <w:rPr>
          <w:sz w:val="24"/>
          <w:szCs w:val="24"/>
        </w:rPr>
      </w:pPr>
      <w:r>
        <w:rPr>
          <w:sz w:val="24"/>
          <w:szCs w:val="24"/>
        </w:rPr>
        <w:t>Институт – высшее учебное заведение, способный предложить программы первого и второго циклов. Он обязан предоставить второй цикл – программу обучения магистра.</w:t>
      </w:r>
    </w:p>
    <w:p w:rsidR="008E02C2" w:rsidRDefault="008E02C2" w:rsidP="0030652B">
      <w:pPr>
        <w:rPr>
          <w:sz w:val="24"/>
          <w:szCs w:val="24"/>
        </w:rPr>
      </w:pPr>
      <w:r>
        <w:rPr>
          <w:sz w:val="24"/>
          <w:szCs w:val="24"/>
        </w:rPr>
        <w:t xml:space="preserve">Университет – высшее учебное заведение, предоставляющее все три цикла программ и проводящее исследования. </w:t>
      </w:r>
    </w:p>
    <w:p w:rsidR="008E02C2" w:rsidRPr="00893E0D" w:rsidRDefault="00893E0D" w:rsidP="0030652B">
      <w:pPr>
        <w:rPr>
          <w:b/>
          <w:sz w:val="24"/>
          <w:szCs w:val="24"/>
        </w:rPr>
      </w:pPr>
      <w:r w:rsidRPr="00893E0D">
        <w:rPr>
          <w:b/>
          <w:sz w:val="24"/>
          <w:szCs w:val="24"/>
        </w:rPr>
        <w:lastRenderedPageBreak/>
        <w:t>Высшее учебное заведение может быть либо публичным, либо частным юридическим лицом</w:t>
      </w:r>
    </w:p>
    <w:p w:rsidR="004B6429" w:rsidRPr="00893E0D" w:rsidRDefault="00893E0D" w:rsidP="0030652B">
      <w:pPr>
        <w:rPr>
          <w:b/>
          <w:sz w:val="24"/>
          <w:szCs w:val="24"/>
        </w:rPr>
      </w:pPr>
      <w:r w:rsidRPr="00893E0D">
        <w:rPr>
          <w:b/>
          <w:sz w:val="24"/>
          <w:szCs w:val="24"/>
        </w:rPr>
        <w:t>8.3. Квалификации</w:t>
      </w:r>
    </w:p>
    <w:p w:rsidR="00F2309F" w:rsidRDefault="00893E0D" w:rsidP="0030652B">
      <w:proofErr w:type="spellStart"/>
      <w:r>
        <w:t>Трехцикличная</w:t>
      </w:r>
      <w:proofErr w:type="spellEnd"/>
      <w:r>
        <w:t xml:space="preserve"> система высшего образования была представлена в 2005 году. Начиная с академического года 2009-2010 все заведения предоставляют только </w:t>
      </w:r>
      <w:proofErr w:type="spellStart"/>
      <w:r>
        <w:t>трехцикличные</w:t>
      </w:r>
      <w:proofErr w:type="spellEnd"/>
      <w:r>
        <w:t xml:space="preserve"> программы (за исключением медицины, стоматологии и ветеринарии). Существуют следующие циклы</w:t>
      </w:r>
      <w:r w:rsidRPr="00DA0448">
        <w:t xml:space="preserve">: </w:t>
      </w:r>
      <w:r>
        <w:t xml:space="preserve">бакалавр, </w:t>
      </w:r>
      <w:r w:rsidR="00DA0448">
        <w:t xml:space="preserve">магистр и доктор. Все циклы связаны с европейской системой перевода </w:t>
      </w:r>
      <w:r w:rsidR="0068301A">
        <w:t xml:space="preserve">и накопления </w:t>
      </w:r>
      <w:r w:rsidR="00DA0448">
        <w:t xml:space="preserve">кредитов </w:t>
      </w:r>
      <w:r w:rsidR="00DA0448" w:rsidRPr="00DA0448">
        <w:t>(</w:t>
      </w:r>
      <w:r w:rsidR="00DA0448">
        <w:rPr>
          <w:lang w:val="en-US"/>
        </w:rPr>
        <w:t>ECTS</w:t>
      </w:r>
      <w:r w:rsidR="00DA0448" w:rsidRPr="00DA0448">
        <w:t>)</w:t>
      </w:r>
      <w:r w:rsidR="00DA0448">
        <w:t>.</w:t>
      </w:r>
    </w:p>
    <w:p w:rsidR="0068301A" w:rsidRPr="009F6DDF" w:rsidRDefault="009F6DDF" w:rsidP="0030652B">
      <w:r w:rsidRPr="009F6DDF">
        <w:rPr>
          <w:b/>
          <w:sz w:val="24"/>
          <w:szCs w:val="24"/>
        </w:rPr>
        <w:t xml:space="preserve">Степень первого цикла: </w:t>
      </w:r>
      <w:r>
        <w:rPr>
          <w:b/>
          <w:sz w:val="24"/>
          <w:szCs w:val="24"/>
        </w:rPr>
        <w:t xml:space="preserve"> </w:t>
      </w:r>
      <w:r>
        <w:rPr>
          <w:lang w:val="uk-UA"/>
        </w:rPr>
        <w:t>бакалавр (</w:t>
      </w:r>
      <w:r>
        <w:rPr>
          <w:lang w:val="en-US"/>
        </w:rPr>
        <w:t>BA</w:t>
      </w:r>
      <w:r w:rsidRPr="009F6DDF">
        <w:t xml:space="preserve">;  </w:t>
      </w:r>
      <w:proofErr w:type="spellStart"/>
      <w:r>
        <w:rPr>
          <w:lang w:val="en-US"/>
        </w:rPr>
        <w:t>BSc</w:t>
      </w:r>
      <w:proofErr w:type="spellEnd"/>
      <w:r w:rsidRPr="009F6DDF">
        <w:t xml:space="preserve">; </w:t>
      </w:r>
      <w:r>
        <w:rPr>
          <w:lang w:val="en-US"/>
        </w:rPr>
        <w:t>BBA</w:t>
      </w:r>
      <w:r w:rsidRPr="009F6DDF">
        <w:t xml:space="preserve">; </w:t>
      </w:r>
      <w:proofErr w:type="spellStart"/>
      <w:r>
        <w:rPr>
          <w:lang w:val="en-US"/>
        </w:rPr>
        <w:t>BEng</w:t>
      </w:r>
      <w:proofErr w:type="spellEnd"/>
      <w:r w:rsidRPr="009F6DDF">
        <w:t xml:space="preserve">; </w:t>
      </w:r>
      <w:r>
        <w:rPr>
          <w:lang w:val="en-US"/>
        </w:rPr>
        <w:t>BFA</w:t>
      </w:r>
      <w:r w:rsidRPr="009F6DDF">
        <w:t xml:space="preserve">; </w:t>
      </w:r>
      <w:r>
        <w:rPr>
          <w:lang w:val="en-US"/>
        </w:rPr>
        <w:t>B</w:t>
      </w:r>
      <w:r w:rsidRPr="009F6DDF">
        <w:t>.</w:t>
      </w:r>
      <w:proofErr w:type="spellStart"/>
      <w:r>
        <w:rPr>
          <w:lang w:val="en-US"/>
        </w:rPr>
        <w:t>Mus</w:t>
      </w:r>
      <w:proofErr w:type="spellEnd"/>
      <w:r w:rsidRPr="009F6DDF">
        <w:t xml:space="preserve"> </w:t>
      </w:r>
      <w:proofErr w:type="spellStart"/>
      <w:r>
        <w:t>тд</w:t>
      </w:r>
      <w:proofErr w:type="spellEnd"/>
      <w:r>
        <w:t>.</w:t>
      </w:r>
      <w:r>
        <w:rPr>
          <w:lang w:val="uk-UA"/>
        </w:rPr>
        <w:t xml:space="preserve">) – 240 </w:t>
      </w:r>
      <w:r>
        <w:rPr>
          <w:lang w:val="en-US"/>
        </w:rPr>
        <w:t>ECTS</w:t>
      </w:r>
    </w:p>
    <w:p w:rsidR="009F6DDF" w:rsidRDefault="009F6DDF" w:rsidP="0030652B">
      <w:pPr>
        <w:rPr>
          <w:lang w:val="uk-UA"/>
        </w:rPr>
      </w:pPr>
      <w:r>
        <w:t>В</w:t>
      </w:r>
      <w:r w:rsidR="00B56A91">
        <w:t xml:space="preserve"> 2007 году короткий цикл (дипломированный специалист) </w:t>
      </w:r>
      <w:proofErr w:type="spellStart"/>
      <w:r w:rsidR="00B56A91">
        <w:rPr>
          <w:lang w:val="uk-UA"/>
        </w:rPr>
        <w:t>был</w:t>
      </w:r>
      <w:proofErr w:type="spellEnd"/>
      <w:r w:rsidR="00B56A91">
        <w:rPr>
          <w:lang w:val="uk-UA"/>
        </w:rPr>
        <w:t xml:space="preserve"> </w:t>
      </w:r>
      <w:proofErr w:type="spellStart"/>
      <w:r w:rsidR="00B56A91">
        <w:rPr>
          <w:lang w:val="uk-UA"/>
        </w:rPr>
        <w:t>представлен</w:t>
      </w:r>
      <w:proofErr w:type="spellEnd"/>
      <w:r w:rsidR="00B56A91">
        <w:rPr>
          <w:lang w:val="uk-UA"/>
        </w:rPr>
        <w:t xml:space="preserve"> в </w:t>
      </w:r>
      <w:proofErr w:type="spellStart"/>
      <w:r w:rsidR="00B56A91">
        <w:rPr>
          <w:lang w:val="uk-UA"/>
        </w:rPr>
        <w:t>пределах</w:t>
      </w:r>
      <w:proofErr w:type="spellEnd"/>
      <w:r w:rsidR="00B56A91">
        <w:rPr>
          <w:lang w:val="uk-UA"/>
        </w:rPr>
        <w:t xml:space="preserve"> </w:t>
      </w:r>
      <w:proofErr w:type="spellStart"/>
      <w:r w:rsidR="00B56A91">
        <w:rPr>
          <w:lang w:val="uk-UA"/>
        </w:rPr>
        <w:t>первого</w:t>
      </w:r>
      <w:proofErr w:type="spellEnd"/>
      <w:r w:rsidR="00B56A91">
        <w:rPr>
          <w:lang w:val="uk-UA"/>
        </w:rPr>
        <w:t xml:space="preserve"> </w:t>
      </w:r>
      <w:proofErr w:type="spellStart"/>
      <w:r w:rsidR="00B56A91">
        <w:rPr>
          <w:lang w:val="uk-UA"/>
        </w:rPr>
        <w:t>цикла</w:t>
      </w:r>
      <w:proofErr w:type="spellEnd"/>
      <w:r w:rsidR="00B56A91">
        <w:rPr>
          <w:lang w:val="uk-UA"/>
        </w:rPr>
        <w:t xml:space="preserve">. </w:t>
      </w:r>
      <w:proofErr w:type="spellStart"/>
      <w:r w:rsidR="00B56A91">
        <w:rPr>
          <w:lang w:val="uk-UA"/>
        </w:rPr>
        <w:t>Программы</w:t>
      </w:r>
      <w:proofErr w:type="spellEnd"/>
      <w:r w:rsidR="00B56A91">
        <w:rPr>
          <w:lang w:val="uk-UA"/>
        </w:rPr>
        <w:t xml:space="preserve"> короткого </w:t>
      </w:r>
      <w:proofErr w:type="spellStart"/>
      <w:r w:rsidR="00B56A91">
        <w:rPr>
          <w:lang w:val="uk-UA"/>
        </w:rPr>
        <w:t>цикла</w:t>
      </w:r>
      <w:proofErr w:type="spellEnd"/>
      <w:r w:rsidR="00B56A91">
        <w:rPr>
          <w:lang w:val="uk-UA"/>
        </w:rPr>
        <w:t xml:space="preserve"> (</w:t>
      </w:r>
      <w:proofErr w:type="spellStart"/>
      <w:r w:rsidR="00B56A91">
        <w:rPr>
          <w:lang w:val="uk-UA"/>
        </w:rPr>
        <w:t>дипломированный</w:t>
      </w:r>
      <w:proofErr w:type="spellEnd"/>
      <w:r w:rsidR="00B56A91">
        <w:rPr>
          <w:lang w:val="uk-UA"/>
        </w:rPr>
        <w:t xml:space="preserve"> </w:t>
      </w:r>
      <w:proofErr w:type="spellStart"/>
      <w:r w:rsidR="00B56A91">
        <w:rPr>
          <w:lang w:val="uk-UA"/>
        </w:rPr>
        <w:t>специалист</w:t>
      </w:r>
      <w:proofErr w:type="spellEnd"/>
      <w:r w:rsidR="00B56A91">
        <w:rPr>
          <w:lang w:val="uk-UA"/>
        </w:rPr>
        <w:t xml:space="preserve">) </w:t>
      </w:r>
      <w:proofErr w:type="spellStart"/>
      <w:r w:rsidR="00B56A91">
        <w:rPr>
          <w:lang w:val="uk-UA"/>
        </w:rPr>
        <w:t>состоят</w:t>
      </w:r>
      <w:proofErr w:type="spellEnd"/>
      <w:r w:rsidR="00B56A91">
        <w:rPr>
          <w:lang w:val="uk-UA"/>
        </w:rPr>
        <w:t xml:space="preserve"> </w:t>
      </w:r>
      <w:proofErr w:type="spellStart"/>
      <w:r w:rsidR="00B56A91">
        <w:rPr>
          <w:lang w:val="uk-UA"/>
        </w:rPr>
        <w:t>из</w:t>
      </w:r>
      <w:proofErr w:type="spellEnd"/>
      <w:r w:rsidR="00B56A91">
        <w:rPr>
          <w:lang w:val="uk-UA"/>
        </w:rPr>
        <w:t xml:space="preserve"> 120-180 </w:t>
      </w:r>
      <w:proofErr w:type="spellStart"/>
      <w:r w:rsidR="00B56A91">
        <w:rPr>
          <w:lang w:val="uk-UA"/>
        </w:rPr>
        <w:t>кредитов</w:t>
      </w:r>
      <w:proofErr w:type="spellEnd"/>
      <w:r w:rsidR="00B56A91">
        <w:rPr>
          <w:lang w:val="uk-UA"/>
        </w:rPr>
        <w:t xml:space="preserve"> </w:t>
      </w:r>
      <w:r w:rsidR="00B56A91">
        <w:rPr>
          <w:lang w:val="en-US"/>
        </w:rPr>
        <w:t>ECTS</w:t>
      </w:r>
      <w:r w:rsidR="00B56A91">
        <w:t xml:space="preserve">, и они разработаны, чтобы подготовить студентов для входа на рынок труда. Для того, чтобы продолжить и завершить программу первого цикла, дипломированный специалист </w:t>
      </w:r>
      <w:r w:rsidR="002063BF">
        <w:t>должен сдать единые государственные</w:t>
      </w:r>
      <w:r w:rsidR="00B56A91">
        <w:t xml:space="preserve"> экзамены. Кредиты </w:t>
      </w:r>
      <w:r w:rsidR="00B56A91">
        <w:rPr>
          <w:lang w:val="en-US"/>
        </w:rPr>
        <w:t>ECTS</w:t>
      </w:r>
      <w:r w:rsidR="00B56A91">
        <w:t xml:space="preserve">, заработанные за короткий цикл, могут быть признаны </w:t>
      </w:r>
      <w:r w:rsidR="00E51307">
        <w:t xml:space="preserve">учебным заведениями для поступления на бакалавра. </w:t>
      </w:r>
      <w:r w:rsidR="00B56A91">
        <w:rPr>
          <w:lang w:val="uk-UA"/>
        </w:rPr>
        <w:t xml:space="preserve"> </w:t>
      </w:r>
    </w:p>
    <w:p w:rsidR="00E51307" w:rsidRPr="00F563E0" w:rsidRDefault="00E51307" w:rsidP="0030652B">
      <w:pPr>
        <w:rPr>
          <w:lang w:val="uk-UA"/>
        </w:rPr>
      </w:pPr>
      <w:proofErr w:type="spellStart"/>
      <w:r w:rsidRPr="00C51368">
        <w:rPr>
          <w:b/>
          <w:sz w:val="24"/>
          <w:szCs w:val="24"/>
          <w:lang w:val="uk-UA"/>
        </w:rPr>
        <w:t>Степень</w:t>
      </w:r>
      <w:proofErr w:type="spellEnd"/>
      <w:r w:rsidRPr="00C51368">
        <w:rPr>
          <w:b/>
          <w:sz w:val="24"/>
          <w:szCs w:val="24"/>
          <w:lang w:val="uk-UA"/>
        </w:rPr>
        <w:t xml:space="preserve"> </w:t>
      </w:r>
      <w:proofErr w:type="spellStart"/>
      <w:r w:rsidRPr="00C51368">
        <w:rPr>
          <w:b/>
          <w:sz w:val="24"/>
          <w:szCs w:val="24"/>
          <w:lang w:val="uk-UA"/>
        </w:rPr>
        <w:t>второго</w:t>
      </w:r>
      <w:proofErr w:type="spellEnd"/>
      <w:r w:rsidRPr="00C51368">
        <w:rPr>
          <w:b/>
          <w:sz w:val="24"/>
          <w:szCs w:val="24"/>
          <w:lang w:val="uk-UA"/>
        </w:rPr>
        <w:t xml:space="preserve"> </w:t>
      </w:r>
      <w:proofErr w:type="spellStart"/>
      <w:r w:rsidRPr="00C51368">
        <w:rPr>
          <w:b/>
          <w:sz w:val="24"/>
          <w:szCs w:val="24"/>
          <w:lang w:val="uk-UA"/>
        </w:rPr>
        <w:t>цикла</w:t>
      </w:r>
      <w:proofErr w:type="spellEnd"/>
      <w:r w:rsidRPr="00C51368">
        <w:rPr>
          <w:b/>
          <w:sz w:val="24"/>
          <w:szCs w:val="24"/>
          <w:lang w:val="uk-UA"/>
        </w:rPr>
        <w:t>:</w:t>
      </w:r>
      <w:r w:rsidRPr="00E51307">
        <w:rPr>
          <w:lang w:val="uk-UA"/>
        </w:rPr>
        <w:t xml:space="preserve"> </w:t>
      </w:r>
      <w:proofErr w:type="spellStart"/>
      <w:r w:rsidR="00F563E0">
        <w:rPr>
          <w:lang w:val="uk-UA"/>
        </w:rPr>
        <w:t>м</w:t>
      </w:r>
      <w:r w:rsidRPr="00E51307">
        <w:rPr>
          <w:lang w:val="uk-UA"/>
        </w:rPr>
        <w:t>агистр</w:t>
      </w:r>
      <w:proofErr w:type="spellEnd"/>
      <w:r w:rsidRPr="00E51307">
        <w:rPr>
          <w:lang w:val="uk-UA"/>
        </w:rPr>
        <w:t xml:space="preserve"> (</w:t>
      </w:r>
      <w:r>
        <w:rPr>
          <w:lang w:val="en-US"/>
        </w:rPr>
        <w:t>MA</w:t>
      </w:r>
      <w:r w:rsidRPr="00E51307">
        <w:rPr>
          <w:lang w:val="uk-UA"/>
        </w:rPr>
        <w:t xml:space="preserve">; </w:t>
      </w:r>
      <w:proofErr w:type="spellStart"/>
      <w:r>
        <w:rPr>
          <w:lang w:val="en-US"/>
        </w:rPr>
        <w:t>MSc</w:t>
      </w:r>
      <w:proofErr w:type="spellEnd"/>
      <w:r w:rsidRPr="00E51307">
        <w:rPr>
          <w:lang w:val="uk-UA"/>
        </w:rPr>
        <w:t xml:space="preserve">; </w:t>
      </w:r>
      <w:r>
        <w:rPr>
          <w:lang w:val="en-US"/>
        </w:rPr>
        <w:t>MBA</w:t>
      </w:r>
      <w:r w:rsidRPr="00E51307">
        <w:rPr>
          <w:lang w:val="uk-UA"/>
        </w:rPr>
        <w:t xml:space="preserve">; </w:t>
      </w:r>
      <w:proofErr w:type="spellStart"/>
      <w:r>
        <w:rPr>
          <w:lang w:val="en-US"/>
        </w:rPr>
        <w:t>MEng</w:t>
      </w:r>
      <w:proofErr w:type="spellEnd"/>
      <w:r w:rsidRPr="00E51307">
        <w:rPr>
          <w:lang w:val="uk-UA"/>
        </w:rPr>
        <w:t xml:space="preserve">; </w:t>
      </w:r>
      <w:r>
        <w:rPr>
          <w:lang w:val="en-US"/>
        </w:rPr>
        <w:t>MFA</w:t>
      </w:r>
      <w:r w:rsidRPr="00E51307">
        <w:rPr>
          <w:lang w:val="uk-UA"/>
        </w:rPr>
        <w:t xml:space="preserve">; </w:t>
      </w:r>
      <w:r>
        <w:rPr>
          <w:lang w:val="en-US"/>
        </w:rPr>
        <w:t>M</w:t>
      </w:r>
      <w:r w:rsidRPr="00E51307">
        <w:rPr>
          <w:lang w:val="uk-UA"/>
        </w:rPr>
        <w:t>.</w:t>
      </w:r>
      <w:proofErr w:type="spellStart"/>
      <w:r>
        <w:rPr>
          <w:lang w:val="en-US"/>
        </w:rPr>
        <w:t>Mus</w:t>
      </w:r>
      <w:proofErr w:type="spellEnd"/>
      <w:r w:rsidRPr="00E51307">
        <w:rPr>
          <w:lang w:val="uk-UA"/>
        </w:rPr>
        <w:t xml:space="preserve"> и </w:t>
      </w:r>
      <w:proofErr w:type="spellStart"/>
      <w:r w:rsidRPr="00E51307">
        <w:rPr>
          <w:lang w:val="uk-UA"/>
        </w:rPr>
        <w:t>тд</w:t>
      </w:r>
      <w:proofErr w:type="spellEnd"/>
      <w:r w:rsidRPr="00E51307">
        <w:rPr>
          <w:lang w:val="uk-UA"/>
        </w:rPr>
        <w:t xml:space="preserve">.) – 120 </w:t>
      </w:r>
      <w:r>
        <w:rPr>
          <w:lang w:val="en-US"/>
        </w:rPr>
        <w:t>ECTS</w:t>
      </w:r>
    </w:p>
    <w:p w:rsidR="00F563E0" w:rsidRPr="00F563E0" w:rsidRDefault="00F563E0" w:rsidP="0030652B">
      <w:pPr>
        <w:rPr>
          <w:b/>
        </w:rPr>
      </w:pPr>
      <w:r w:rsidRPr="00C51368">
        <w:rPr>
          <w:b/>
          <w:sz w:val="24"/>
          <w:szCs w:val="24"/>
        </w:rPr>
        <w:t>Степень третьего цикла:</w:t>
      </w:r>
      <w:r w:rsidRPr="00F563E0">
        <w:rPr>
          <w:b/>
        </w:rPr>
        <w:t xml:space="preserve"> </w:t>
      </w:r>
      <w:r>
        <w:rPr>
          <w:b/>
        </w:rPr>
        <w:t>д</w:t>
      </w:r>
      <w:r w:rsidRPr="00F563E0">
        <w:rPr>
          <w:b/>
        </w:rPr>
        <w:t>октор (</w:t>
      </w:r>
      <w:r w:rsidRPr="00F563E0">
        <w:rPr>
          <w:b/>
          <w:lang w:val="en-US"/>
        </w:rPr>
        <w:t>PhD</w:t>
      </w:r>
      <w:r w:rsidRPr="00F563E0">
        <w:rPr>
          <w:b/>
        </w:rPr>
        <w:t xml:space="preserve">) – 180 </w:t>
      </w:r>
      <w:r w:rsidRPr="00F563E0">
        <w:rPr>
          <w:b/>
          <w:lang w:val="en-US"/>
        </w:rPr>
        <w:t>ECTS</w:t>
      </w:r>
    </w:p>
    <w:p w:rsidR="00DA0448" w:rsidRDefault="00F563E0" w:rsidP="0030652B">
      <w:r>
        <w:t>Степень в медицине (</w:t>
      </w:r>
      <w:r>
        <w:rPr>
          <w:lang w:val="en-US"/>
        </w:rPr>
        <w:t>MD</w:t>
      </w:r>
      <w:r w:rsidRPr="00F563E0">
        <w:t xml:space="preserve"> – 360 </w:t>
      </w:r>
      <w:r>
        <w:rPr>
          <w:lang w:val="en-US"/>
        </w:rPr>
        <w:t>ECTS</w:t>
      </w:r>
      <w:r>
        <w:t>)</w:t>
      </w:r>
      <w:r w:rsidRPr="00F563E0">
        <w:t xml:space="preserve">, </w:t>
      </w:r>
      <w:r>
        <w:t>стоматологии (</w:t>
      </w:r>
      <w:r>
        <w:rPr>
          <w:lang w:val="en-US"/>
        </w:rPr>
        <w:t>DMD</w:t>
      </w:r>
      <w:r w:rsidR="000D7C91" w:rsidRPr="000D7C91">
        <w:t xml:space="preserve"> – 300 </w:t>
      </w:r>
      <w:r w:rsidR="000D7C91">
        <w:rPr>
          <w:lang w:val="en-US"/>
        </w:rPr>
        <w:t>ECTS</w:t>
      </w:r>
      <w:r>
        <w:t>)</w:t>
      </w:r>
      <w:r w:rsidR="000D7C91" w:rsidRPr="000D7C91">
        <w:t xml:space="preserve"> </w:t>
      </w:r>
      <w:r w:rsidR="000D7C91">
        <w:t>и ветеринарии (</w:t>
      </w:r>
      <w:r w:rsidR="000D7C91">
        <w:rPr>
          <w:lang w:val="en-US"/>
        </w:rPr>
        <w:t>DVM</w:t>
      </w:r>
      <w:r w:rsidR="000D7C91" w:rsidRPr="000D7C91">
        <w:t xml:space="preserve"> – 300 </w:t>
      </w:r>
      <w:r w:rsidR="000D7C91">
        <w:rPr>
          <w:lang w:val="en-US"/>
        </w:rPr>
        <w:t>ECTS</w:t>
      </w:r>
      <w:r w:rsidR="000D7C91">
        <w:t>)</w:t>
      </w:r>
      <w:r w:rsidR="000D7C91" w:rsidRPr="000D7C91">
        <w:t xml:space="preserve"> </w:t>
      </w:r>
      <w:r w:rsidR="009D4FA0">
        <w:t>включают объединенную  учебную программу, а окончательные результаты от квалификации сходятся с результатами второго цикла обучения.</w:t>
      </w:r>
    </w:p>
    <w:p w:rsidR="00CB54E7" w:rsidRPr="00C51368" w:rsidRDefault="00CB54E7" w:rsidP="0030652B">
      <w:pPr>
        <w:rPr>
          <w:b/>
          <w:sz w:val="24"/>
          <w:szCs w:val="24"/>
        </w:rPr>
      </w:pPr>
      <w:r w:rsidRPr="00C51368">
        <w:rPr>
          <w:b/>
          <w:sz w:val="24"/>
          <w:szCs w:val="24"/>
        </w:rPr>
        <w:t>8.4. Гарантия качества</w:t>
      </w:r>
    </w:p>
    <w:p w:rsidR="001E32C1" w:rsidRPr="007E2381" w:rsidRDefault="00CB54E7" w:rsidP="0030652B">
      <w:r w:rsidRPr="001E32C1">
        <w:t>Качество образования гарантировано внутренним</w:t>
      </w:r>
      <w:r w:rsidR="001E32C1" w:rsidRPr="001E32C1">
        <w:t>и</w:t>
      </w:r>
      <w:r w:rsidRPr="001E32C1">
        <w:t xml:space="preserve"> и внешними механизмами</w:t>
      </w:r>
      <w:r w:rsidR="001E32C1" w:rsidRPr="001E32C1">
        <w:t xml:space="preserve"> гарантии качества.</w:t>
      </w:r>
      <w:r w:rsidR="001E32C1">
        <w:t xml:space="preserve"> Внешняя гарантия качества реализована с помощью</w:t>
      </w:r>
      <w:r w:rsidR="007E2381">
        <w:t xml:space="preserve"> </w:t>
      </w:r>
      <w:r w:rsidR="001124C5">
        <w:t xml:space="preserve">государственного </w:t>
      </w:r>
      <w:r w:rsidR="007E2381">
        <w:t xml:space="preserve">образовательного </w:t>
      </w:r>
      <w:proofErr w:type="spellStart"/>
      <w:r w:rsidR="007E2381">
        <w:t>аккредитационного</w:t>
      </w:r>
      <w:proofErr w:type="spellEnd"/>
      <w:r w:rsidR="007E2381">
        <w:t xml:space="preserve"> центра (</w:t>
      </w:r>
      <w:hyperlink r:id="rId8" w:history="1">
        <w:r w:rsidR="007E2381" w:rsidRPr="002911B9">
          <w:rPr>
            <w:rStyle w:val="a8"/>
            <w:lang w:val="en-US"/>
          </w:rPr>
          <w:t>www</w:t>
        </w:r>
        <w:r w:rsidR="007E2381" w:rsidRPr="002911B9">
          <w:rPr>
            <w:rStyle w:val="a8"/>
          </w:rPr>
          <w:t>.</w:t>
        </w:r>
        <w:proofErr w:type="spellStart"/>
        <w:r w:rsidR="007E2381" w:rsidRPr="002911B9">
          <w:rPr>
            <w:rStyle w:val="a8"/>
            <w:lang w:val="en-US"/>
          </w:rPr>
          <w:t>nea</w:t>
        </w:r>
        <w:proofErr w:type="spellEnd"/>
        <w:r w:rsidR="007E2381" w:rsidRPr="002911B9">
          <w:rPr>
            <w:rStyle w:val="a8"/>
          </w:rPr>
          <w:t>.</w:t>
        </w:r>
        <w:proofErr w:type="spellStart"/>
        <w:r w:rsidR="007E2381" w:rsidRPr="002911B9">
          <w:rPr>
            <w:rStyle w:val="a8"/>
            <w:lang w:val="en-US"/>
          </w:rPr>
          <w:t>ge</w:t>
        </w:r>
        <w:proofErr w:type="spellEnd"/>
      </w:hyperlink>
      <w:r w:rsidR="007E2381">
        <w:t>)</w:t>
      </w:r>
    </w:p>
    <w:p w:rsidR="007E2381" w:rsidRDefault="007E2381" w:rsidP="0030652B">
      <w:pPr>
        <w:rPr>
          <w:b/>
          <w:sz w:val="24"/>
          <w:szCs w:val="24"/>
        </w:rPr>
      </w:pPr>
      <w:r w:rsidRPr="00D5758B">
        <w:rPr>
          <w:b/>
          <w:sz w:val="24"/>
          <w:szCs w:val="24"/>
        </w:rPr>
        <w:t xml:space="preserve">8.5. </w:t>
      </w:r>
      <w:r w:rsidRPr="007E2381">
        <w:rPr>
          <w:b/>
          <w:sz w:val="24"/>
          <w:szCs w:val="24"/>
        </w:rPr>
        <w:t>Оценивание</w:t>
      </w:r>
    </w:p>
    <w:p w:rsidR="007E2381" w:rsidRDefault="007E2381" w:rsidP="0030652B">
      <w:pPr>
        <w:rPr>
          <w:sz w:val="24"/>
          <w:szCs w:val="24"/>
        </w:rPr>
      </w:pPr>
      <w:r>
        <w:rPr>
          <w:sz w:val="24"/>
          <w:szCs w:val="24"/>
        </w:rPr>
        <w:t>Система оценивания, используемая во всех высших учебных заведениях с 2007 года, - это 100-бальная шкала оценивания.</w:t>
      </w:r>
    </w:p>
    <w:p w:rsidR="002063BF" w:rsidRDefault="002063BF" w:rsidP="0030652B">
      <w:pPr>
        <w:rPr>
          <w:b/>
          <w:sz w:val="24"/>
          <w:szCs w:val="24"/>
        </w:rPr>
      </w:pPr>
      <w:r w:rsidRPr="002063BF">
        <w:rPr>
          <w:b/>
          <w:sz w:val="24"/>
          <w:szCs w:val="24"/>
        </w:rPr>
        <w:t>8.6.  Государственные источники информации</w:t>
      </w:r>
    </w:p>
    <w:p w:rsidR="001124C5" w:rsidRDefault="001124C5" w:rsidP="0030652B">
      <w:pPr>
        <w:rPr>
          <w:sz w:val="24"/>
          <w:szCs w:val="24"/>
        </w:rPr>
      </w:pPr>
      <w:r>
        <w:rPr>
          <w:sz w:val="24"/>
          <w:szCs w:val="24"/>
        </w:rPr>
        <w:t xml:space="preserve">Министерство науки и образования </w:t>
      </w:r>
    </w:p>
    <w:p w:rsidR="001124C5" w:rsidRDefault="001124C5" w:rsidP="0030652B">
      <w:pPr>
        <w:rPr>
          <w:sz w:val="24"/>
          <w:szCs w:val="24"/>
        </w:rPr>
      </w:pPr>
      <w:r>
        <w:rPr>
          <w:sz w:val="24"/>
          <w:szCs w:val="24"/>
        </w:rPr>
        <w:t>Адрес</w:t>
      </w:r>
      <w:r w:rsidRPr="001124C5">
        <w:rPr>
          <w:sz w:val="24"/>
          <w:szCs w:val="24"/>
        </w:rPr>
        <w:t xml:space="preserve">: </w:t>
      </w:r>
      <w:r w:rsidR="0003564C">
        <w:rPr>
          <w:sz w:val="24"/>
          <w:szCs w:val="24"/>
        </w:rPr>
        <w:t xml:space="preserve">улица </w:t>
      </w:r>
      <w:proofErr w:type="spellStart"/>
      <w:r w:rsidR="0003564C">
        <w:rPr>
          <w:sz w:val="24"/>
          <w:szCs w:val="24"/>
        </w:rPr>
        <w:t>Уцнадзе</w:t>
      </w:r>
      <w:proofErr w:type="spellEnd"/>
      <w:r w:rsidR="0003564C">
        <w:rPr>
          <w:sz w:val="24"/>
          <w:szCs w:val="24"/>
        </w:rPr>
        <w:t xml:space="preserve"> 52</w:t>
      </w:r>
      <w:r>
        <w:rPr>
          <w:sz w:val="24"/>
          <w:szCs w:val="24"/>
        </w:rPr>
        <w:t>, Тбилиси, 0102</w:t>
      </w:r>
      <w:r w:rsidRPr="001124C5">
        <w:rPr>
          <w:sz w:val="24"/>
          <w:szCs w:val="24"/>
        </w:rPr>
        <w:t>.</w:t>
      </w:r>
      <w:r>
        <w:rPr>
          <w:sz w:val="24"/>
          <w:szCs w:val="24"/>
        </w:rPr>
        <w:t xml:space="preserve"> Грузия</w:t>
      </w:r>
    </w:p>
    <w:p w:rsidR="001124C5" w:rsidRPr="001124C5" w:rsidRDefault="008B609F" w:rsidP="0030652B">
      <w:pPr>
        <w:rPr>
          <w:sz w:val="24"/>
          <w:szCs w:val="24"/>
        </w:rPr>
      </w:pPr>
      <w:hyperlink r:id="rId9" w:history="1">
        <w:r w:rsidR="001124C5" w:rsidRPr="002911B9">
          <w:rPr>
            <w:rStyle w:val="a8"/>
            <w:sz w:val="24"/>
            <w:szCs w:val="24"/>
            <w:lang w:val="en-US"/>
          </w:rPr>
          <w:t>www</w:t>
        </w:r>
        <w:r w:rsidR="001124C5" w:rsidRPr="001124C5">
          <w:rPr>
            <w:rStyle w:val="a8"/>
            <w:sz w:val="24"/>
            <w:szCs w:val="24"/>
          </w:rPr>
          <w:t>.</w:t>
        </w:r>
        <w:proofErr w:type="spellStart"/>
        <w:r w:rsidR="001124C5" w:rsidRPr="002911B9">
          <w:rPr>
            <w:rStyle w:val="a8"/>
            <w:sz w:val="24"/>
            <w:szCs w:val="24"/>
            <w:lang w:val="en-US"/>
          </w:rPr>
          <w:t>mes</w:t>
        </w:r>
        <w:proofErr w:type="spellEnd"/>
        <w:r w:rsidR="001124C5" w:rsidRPr="001124C5">
          <w:rPr>
            <w:rStyle w:val="a8"/>
            <w:sz w:val="24"/>
            <w:szCs w:val="24"/>
          </w:rPr>
          <w:t>.</w:t>
        </w:r>
        <w:proofErr w:type="spellStart"/>
        <w:r w:rsidR="001124C5" w:rsidRPr="002911B9">
          <w:rPr>
            <w:rStyle w:val="a8"/>
            <w:sz w:val="24"/>
            <w:szCs w:val="24"/>
            <w:lang w:val="en-US"/>
          </w:rPr>
          <w:t>gov</w:t>
        </w:r>
        <w:proofErr w:type="spellEnd"/>
        <w:r w:rsidR="001124C5" w:rsidRPr="001124C5">
          <w:rPr>
            <w:rStyle w:val="a8"/>
            <w:sz w:val="24"/>
            <w:szCs w:val="24"/>
          </w:rPr>
          <w:t>.</w:t>
        </w:r>
        <w:proofErr w:type="spellStart"/>
        <w:r w:rsidR="001124C5" w:rsidRPr="002911B9">
          <w:rPr>
            <w:rStyle w:val="a8"/>
            <w:sz w:val="24"/>
            <w:szCs w:val="24"/>
            <w:lang w:val="en-US"/>
          </w:rPr>
          <w:t>ge</w:t>
        </w:r>
        <w:proofErr w:type="spellEnd"/>
      </w:hyperlink>
    </w:p>
    <w:p w:rsidR="001124C5" w:rsidRDefault="001124C5" w:rsidP="0030652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</w:t>
      </w:r>
      <w:r w:rsidRPr="001124C5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mail</w:t>
      </w:r>
      <w:r w:rsidRPr="001124C5">
        <w:rPr>
          <w:sz w:val="24"/>
          <w:szCs w:val="24"/>
          <w:lang w:val="en-US"/>
        </w:rPr>
        <w:t xml:space="preserve">: </w:t>
      </w:r>
      <w:hyperlink r:id="rId10" w:history="1">
        <w:r w:rsidRPr="002911B9">
          <w:rPr>
            <w:rStyle w:val="a8"/>
            <w:sz w:val="24"/>
            <w:szCs w:val="24"/>
            <w:lang w:val="en-US"/>
          </w:rPr>
          <w:t>pr@mes.gov.ge</w:t>
        </w:r>
      </w:hyperlink>
    </w:p>
    <w:p w:rsidR="001124C5" w:rsidRDefault="001124C5" w:rsidP="0030652B">
      <w:pPr>
        <w:rPr>
          <w:sz w:val="24"/>
          <w:szCs w:val="24"/>
        </w:rPr>
      </w:pPr>
      <w:r>
        <w:rPr>
          <w:sz w:val="24"/>
          <w:szCs w:val="24"/>
        </w:rPr>
        <w:t xml:space="preserve">Государственный образовательный </w:t>
      </w:r>
      <w:proofErr w:type="spellStart"/>
      <w:r>
        <w:rPr>
          <w:sz w:val="24"/>
          <w:szCs w:val="24"/>
        </w:rPr>
        <w:t>аккредитационный</w:t>
      </w:r>
      <w:proofErr w:type="spellEnd"/>
      <w:r>
        <w:rPr>
          <w:sz w:val="24"/>
          <w:szCs w:val="24"/>
        </w:rPr>
        <w:t xml:space="preserve"> центр</w:t>
      </w:r>
    </w:p>
    <w:p w:rsidR="00D31D3B" w:rsidRDefault="00D31D3B" w:rsidP="0030652B">
      <w:pPr>
        <w:rPr>
          <w:sz w:val="24"/>
          <w:szCs w:val="24"/>
        </w:rPr>
      </w:pPr>
      <w:r>
        <w:rPr>
          <w:sz w:val="24"/>
          <w:szCs w:val="24"/>
        </w:rPr>
        <w:t xml:space="preserve">Адрес: улица </w:t>
      </w:r>
      <w:proofErr w:type="spellStart"/>
      <w:r>
        <w:rPr>
          <w:sz w:val="24"/>
          <w:szCs w:val="24"/>
        </w:rPr>
        <w:t>Уцнадзе</w:t>
      </w:r>
      <w:proofErr w:type="spellEnd"/>
      <w:r>
        <w:rPr>
          <w:sz w:val="24"/>
          <w:szCs w:val="24"/>
        </w:rPr>
        <w:t xml:space="preserve"> </w:t>
      </w:r>
      <w:r w:rsidR="0003564C">
        <w:rPr>
          <w:sz w:val="24"/>
          <w:szCs w:val="24"/>
        </w:rPr>
        <w:t>68, Тбилиси, 0102. Грузия</w:t>
      </w:r>
    </w:p>
    <w:p w:rsidR="0003564C" w:rsidRPr="001124C5" w:rsidRDefault="008B609F" w:rsidP="0003564C">
      <w:pPr>
        <w:rPr>
          <w:sz w:val="24"/>
          <w:szCs w:val="24"/>
        </w:rPr>
      </w:pPr>
      <w:hyperlink r:id="rId11" w:history="1">
        <w:r w:rsidR="0003564C" w:rsidRPr="002911B9">
          <w:rPr>
            <w:rStyle w:val="a8"/>
            <w:sz w:val="24"/>
            <w:szCs w:val="24"/>
            <w:lang w:val="en-US"/>
          </w:rPr>
          <w:t>www</w:t>
        </w:r>
        <w:r w:rsidR="0003564C" w:rsidRPr="001124C5">
          <w:rPr>
            <w:rStyle w:val="a8"/>
            <w:sz w:val="24"/>
            <w:szCs w:val="24"/>
          </w:rPr>
          <w:t>.</w:t>
        </w:r>
        <w:proofErr w:type="spellStart"/>
        <w:r w:rsidR="0003564C" w:rsidRPr="002911B9">
          <w:rPr>
            <w:rStyle w:val="a8"/>
            <w:sz w:val="24"/>
            <w:szCs w:val="24"/>
            <w:lang w:val="en-US"/>
          </w:rPr>
          <w:t>mes</w:t>
        </w:r>
        <w:proofErr w:type="spellEnd"/>
        <w:r w:rsidR="0003564C" w:rsidRPr="001124C5">
          <w:rPr>
            <w:rStyle w:val="a8"/>
            <w:sz w:val="24"/>
            <w:szCs w:val="24"/>
          </w:rPr>
          <w:t>.</w:t>
        </w:r>
        <w:proofErr w:type="spellStart"/>
        <w:r w:rsidR="0003564C" w:rsidRPr="002911B9">
          <w:rPr>
            <w:rStyle w:val="a8"/>
            <w:sz w:val="24"/>
            <w:szCs w:val="24"/>
            <w:lang w:val="en-US"/>
          </w:rPr>
          <w:t>gov</w:t>
        </w:r>
        <w:proofErr w:type="spellEnd"/>
        <w:r w:rsidR="0003564C" w:rsidRPr="001124C5">
          <w:rPr>
            <w:rStyle w:val="a8"/>
            <w:sz w:val="24"/>
            <w:szCs w:val="24"/>
          </w:rPr>
          <w:t>.</w:t>
        </w:r>
        <w:proofErr w:type="spellStart"/>
        <w:r w:rsidR="0003564C" w:rsidRPr="002911B9">
          <w:rPr>
            <w:rStyle w:val="a8"/>
            <w:sz w:val="24"/>
            <w:szCs w:val="24"/>
            <w:lang w:val="en-US"/>
          </w:rPr>
          <w:t>ge</w:t>
        </w:r>
        <w:proofErr w:type="spellEnd"/>
      </w:hyperlink>
    </w:p>
    <w:p w:rsidR="0003564C" w:rsidRPr="0003564C" w:rsidRDefault="0003564C" w:rsidP="0030652B">
      <w:pPr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 w:rsidRPr="0003564C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03564C">
        <w:rPr>
          <w:sz w:val="24"/>
          <w:szCs w:val="24"/>
        </w:rPr>
        <w:t xml:space="preserve">: </w:t>
      </w:r>
      <w:r w:rsidRPr="0003564C">
        <w:rPr>
          <w:sz w:val="24"/>
          <w:szCs w:val="24"/>
          <w:u w:val="single"/>
          <w:lang w:val="en-US"/>
        </w:rPr>
        <w:t>info</w:t>
      </w:r>
      <w:r w:rsidRPr="0003564C">
        <w:rPr>
          <w:sz w:val="24"/>
          <w:szCs w:val="24"/>
          <w:u w:val="single"/>
        </w:rPr>
        <w:t>@</w:t>
      </w:r>
      <w:proofErr w:type="spellStart"/>
      <w:r w:rsidRPr="0003564C">
        <w:rPr>
          <w:sz w:val="24"/>
          <w:szCs w:val="24"/>
          <w:u w:val="single"/>
          <w:lang w:val="en-US"/>
        </w:rPr>
        <w:t>nea</w:t>
      </w:r>
      <w:proofErr w:type="spellEnd"/>
      <w:r w:rsidRPr="0003564C">
        <w:rPr>
          <w:sz w:val="24"/>
          <w:szCs w:val="24"/>
          <w:u w:val="single"/>
        </w:rPr>
        <w:t>.</w:t>
      </w:r>
      <w:proofErr w:type="spellStart"/>
      <w:r w:rsidRPr="0003564C">
        <w:rPr>
          <w:sz w:val="24"/>
          <w:szCs w:val="24"/>
          <w:u w:val="single"/>
          <w:lang w:val="en-US"/>
        </w:rPr>
        <w:t>ge</w:t>
      </w:r>
      <w:proofErr w:type="spellEnd"/>
    </w:p>
    <w:p w:rsidR="0003564C" w:rsidRPr="00D5758B" w:rsidRDefault="0003564C" w:rsidP="0030652B">
      <w:pPr>
        <w:rPr>
          <w:sz w:val="24"/>
          <w:szCs w:val="24"/>
        </w:rPr>
      </w:pPr>
    </w:p>
    <w:p w:rsidR="00C65925" w:rsidRDefault="00C65925" w:rsidP="00C65925">
      <w:pPr>
        <w:jc w:val="center"/>
        <w:rPr>
          <w:b/>
          <w:sz w:val="24"/>
          <w:szCs w:val="24"/>
        </w:rPr>
      </w:pPr>
      <w:r w:rsidRPr="00C65925">
        <w:rPr>
          <w:b/>
          <w:sz w:val="24"/>
          <w:szCs w:val="24"/>
        </w:rPr>
        <w:t xml:space="preserve">Структура грузинской системы высшего образования </w:t>
      </w:r>
    </w:p>
    <w:p w:rsidR="00C65925" w:rsidRDefault="00BD679D" w:rsidP="00C659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="00C65925">
        <w:rPr>
          <w:b/>
          <w:sz w:val="24"/>
          <w:szCs w:val="24"/>
        </w:rPr>
        <w:t xml:space="preserve">Циклы                                                                 </w:t>
      </w:r>
      <w:r>
        <w:rPr>
          <w:b/>
          <w:sz w:val="24"/>
          <w:szCs w:val="24"/>
        </w:rPr>
        <w:t xml:space="preserve">                 </w:t>
      </w:r>
      <w:r w:rsidR="00C65925">
        <w:rPr>
          <w:b/>
          <w:sz w:val="24"/>
          <w:szCs w:val="24"/>
        </w:rPr>
        <w:t xml:space="preserve">  Учебные заведения</w:t>
      </w:r>
    </w:p>
    <w:p w:rsidR="00C65925" w:rsidRDefault="008B609F" w:rsidP="00C65925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rect id="_x0000_s1037" style="position:absolute;left:0;text-align:left;margin-left:418.95pt;margin-top:9.75pt;width:49pt;height:243.55pt;z-index:251666432" fillcolor="#4f81bd [3204]" strokecolor="#f2f2f2 [3041]" strokeweight="3pt">
            <v:shadow on="t" type="perspective" color="#243f60 [1604]" opacity=".5" offset="1pt" offset2="-1pt"/>
            <v:textbox style="layout-flow:vertical;mso-layout-flow-alt:bottom-to-top">
              <w:txbxContent>
                <w:p w:rsidR="002167DE" w:rsidRPr="002167DE" w:rsidRDefault="002167DE">
                  <w:pPr>
                    <w:rPr>
                      <w:sz w:val="24"/>
                      <w:szCs w:val="24"/>
                    </w:rPr>
                  </w:pPr>
                  <w:r w:rsidRPr="002167DE">
                    <w:rPr>
                      <w:sz w:val="24"/>
                      <w:szCs w:val="24"/>
                    </w:rPr>
                    <w:t>Университет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ru-RU"/>
        </w:rPr>
        <w:pict>
          <v:rect id="_x0000_s1026" style="position:absolute;left:0;text-align:left;margin-left:-52.9pt;margin-top:9.75pt;width:265.8pt;height:52.05pt;z-index:251658240" fillcolor="#9bbb59 [3206]" strokecolor="#f2f2f2 [3041]" strokeweight="3pt">
            <v:shadow on="t" type="perspective" color="#4e6128 [1606]" opacity=".5" offset="1pt" offset2="-1pt"/>
            <v:textbox>
              <w:txbxContent>
                <w:p w:rsidR="00963300" w:rsidRPr="00963300" w:rsidRDefault="00963300" w:rsidP="00963300">
                  <w:pPr>
                    <w:jc w:val="center"/>
                    <w:rPr>
                      <w:sz w:val="32"/>
                      <w:szCs w:val="32"/>
                    </w:rPr>
                  </w:pPr>
                  <w:r w:rsidRPr="00963300">
                    <w:rPr>
                      <w:sz w:val="32"/>
                      <w:szCs w:val="32"/>
                    </w:rPr>
                    <w:t>Доктор</w:t>
                  </w:r>
                </w:p>
              </w:txbxContent>
            </v:textbox>
          </v:rect>
        </w:pict>
      </w:r>
    </w:p>
    <w:p w:rsidR="00C65925" w:rsidRPr="00C65925" w:rsidRDefault="008B609F" w:rsidP="00C65925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47" type="#_x0000_t68" style="position:absolute;left:0;text-align:left;margin-left:142.45pt;margin-top:158.35pt;width:63.55pt;height:31.4pt;z-index:251673600" fillcolor="#c0504d [3205]" strokecolor="#f2f2f2 [3041]" strokeweight="3pt">
            <v:shadow on="t" type="perspective" color="#622423 [1605]" opacity=".5" offset="1pt" offset2="-1pt"/>
            <v:textbox>
              <w:txbxContent>
                <w:p w:rsidR="00BC494B" w:rsidRPr="00BC494B" w:rsidRDefault="00BC494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UNE</w:t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ru-RU"/>
        </w:rPr>
        <w:pict>
          <v:shape id="_x0000_s1045" type="#_x0000_t68" style="position:absolute;left:0;text-align:left;margin-left:101.85pt;margin-top:19.7pt;width:65.85pt;height:36pt;z-index:251671552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b/>
          <w:noProof/>
          <w:sz w:val="24"/>
          <w:szCs w:val="24"/>
          <w:lang w:eastAsia="ru-RU"/>
        </w:rPr>
        <w:pict>
          <v:shape id="_x0000_s1046" type="#_x0000_t68" style="position:absolute;left:0;text-align:left;margin-left:86.5pt;margin-top:95.5pt;width:1in;height:33.7pt;z-index:251672576" fillcolor="#c0504d [3205]" strokecolor="#f2f2f2 [3041]" strokeweight="3pt">
            <v:shadow on="t" type="perspective" color="#622423 [1605]" opacity=".5" offset="1pt" offset2="-1pt"/>
            <v:textbox>
              <w:txbxContent>
                <w:p w:rsidR="00BC494B" w:rsidRPr="00BC494B" w:rsidRDefault="00BC494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UME</w:t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442.7pt;margin-top:211.2pt;width:0;height:39.05pt;flip:y;z-index:251678720" o:connectortype="straight">
            <v:stroke endarrow="block"/>
          </v:shape>
        </w:pict>
      </w:r>
      <w:r>
        <w:rPr>
          <w:b/>
          <w:noProof/>
          <w:sz w:val="24"/>
          <w:szCs w:val="24"/>
          <w:lang w:eastAsia="ru-RU"/>
        </w:rPr>
        <w:pict>
          <v:shape id="_x0000_s1051" type="#_x0000_t32" style="position:absolute;left:0;text-align:left;margin-left:362.25pt;margin-top:211.2pt;width:0;height:39.05pt;flip:y;z-index:251677696" o:connectortype="straight">
            <v:stroke endarrow="block"/>
          </v:shape>
        </w:pict>
      </w:r>
      <w:r>
        <w:rPr>
          <w:b/>
          <w:noProof/>
          <w:sz w:val="24"/>
          <w:szCs w:val="24"/>
          <w:lang w:eastAsia="ru-RU"/>
        </w:rPr>
        <w:pict>
          <v:shape id="_x0000_s1050" type="#_x0000_t32" style="position:absolute;left:0;text-align:left;margin-left:297.95pt;margin-top:211.2pt;width:.75pt;height:39.05pt;flip:y;z-index:251676672" o:connectortype="straight">
            <v:stroke endarrow="block"/>
          </v:shape>
        </w:pict>
      </w:r>
      <w:r>
        <w:rPr>
          <w:b/>
          <w:noProof/>
          <w:sz w:val="24"/>
          <w:szCs w:val="24"/>
          <w:lang w:eastAsia="ru-RU"/>
        </w:rPr>
        <w:pict>
          <v:shape id="_x0000_s1049" type="#_x0000_t68" style="position:absolute;left:0;text-align:left;margin-left:142.45pt;margin-top:226.5pt;width:81.95pt;height:32.2pt;z-index:251675648" fillcolor="#c0504d [3205]" strokecolor="#f2f2f2 [3041]" strokeweight="3pt">
            <v:shadow on="t" type="perspective" color="#622423 [1605]" opacity=".5" offset="1pt" offset2="-1pt"/>
            <v:textbox>
              <w:txbxContent>
                <w:p w:rsidR="00BC494B" w:rsidRPr="00BC494B" w:rsidRDefault="00BC494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GAT</w:t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ru-RU"/>
        </w:rPr>
        <w:pict>
          <v:shape id="_x0000_s1048" type="#_x0000_t68" style="position:absolute;left:0;text-align:left;margin-left:26.8pt;margin-top:217.3pt;width:85pt;height:41.4pt;z-index:251674624" fillcolor="#c0504d [3205]" strokecolor="#f2f2f2 [3041]" strokeweight="3pt">
            <v:shadow on="t" type="perspective" color="#622423 [1605]" opacity=".5" offset="1pt" offset2="-1pt"/>
            <v:textbox>
              <w:txbxContent>
                <w:p w:rsidR="00BC494B" w:rsidRPr="00BC494B" w:rsidRDefault="00BC494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UNE</w:t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ru-RU"/>
        </w:rPr>
        <w:pict>
          <v:shape id="_x0000_s1044" type="#_x0000_t68" style="position:absolute;left:0;text-align:left;margin-left:-13.8pt;margin-top:30.4pt;width:53.6pt;height:50.55pt;z-index:251670528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b/>
          <w:noProof/>
          <w:sz w:val="24"/>
          <w:szCs w:val="24"/>
          <w:lang w:eastAsia="ru-RU"/>
        </w:rPr>
        <w:pict>
          <v:rect id="_x0000_s1042" style="position:absolute;left:0;text-align:left;margin-left:268.8pt;margin-top:250.25pt;width:199.15pt;height:57.45pt;z-index:251669504" fillcolor="#4f81bd [3204]" strokecolor="#f2f2f2 [3041]" strokeweight="3pt">
            <v:shadow on="t" type="perspective" color="#243f60 [1604]" opacity=".5" offset="1pt" offset2="-1pt"/>
            <v:textbox>
              <w:txbxContent>
                <w:p w:rsidR="002167DE" w:rsidRPr="002167DE" w:rsidRDefault="002167DE" w:rsidP="002167DE">
                  <w:pPr>
                    <w:jc w:val="center"/>
                    <w:rPr>
                      <w:sz w:val="24"/>
                      <w:szCs w:val="24"/>
                    </w:rPr>
                  </w:pPr>
                  <w:r w:rsidRPr="002167DE">
                    <w:rPr>
                      <w:sz w:val="24"/>
                      <w:szCs w:val="24"/>
                    </w:rPr>
                    <w:t>Обычная средняя школа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ru-RU"/>
        </w:rPr>
        <w:pict>
          <v:rect id="_x0000_s1041" style="position:absolute;left:0;text-align:left;margin-left:268.8pt;margin-top:118.5pt;width:53.65pt;height:108pt;z-index:251668480" fillcolor="#4f81bd [3204]" strokecolor="#f2f2f2 [3041]" strokeweight="3pt">
            <v:shadow on="t" type="perspective" color="#243f60 [1604]" opacity=".5" offset="1pt" offset2="-1pt"/>
            <v:textbox style="layout-flow:vertical;mso-layout-flow-alt:bottom-to-top">
              <w:txbxContent>
                <w:p w:rsidR="002167DE" w:rsidRPr="002167DE" w:rsidRDefault="002167DE" w:rsidP="002167DE">
                  <w:pPr>
                    <w:rPr>
                      <w:sz w:val="24"/>
                      <w:szCs w:val="24"/>
                    </w:rPr>
                  </w:pPr>
                  <w:r w:rsidRPr="002167DE">
                    <w:rPr>
                      <w:sz w:val="24"/>
                      <w:szCs w:val="24"/>
                    </w:rPr>
                    <w:t>Колледж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ru-RU"/>
        </w:rPr>
        <w:pict>
          <v:rect id="_x0000_s1038" style="position:absolute;left:0;text-align:left;margin-left:335.45pt;margin-top:51.85pt;width:51.35pt;height:174.65pt;z-index:251667456" fillcolor="#4f81bd [3204]" strokecolor="#f2f2f2 [3041]" strokeweight="3pt">
            <v:shadow on="t" type="perspective" color="#243f60 [1604]" opacity=".5" offset="1pt" offset2="-1pt"/>
            <v:textbox style="layout-flow:vertical;mso-layout-flow-alt:bottom-to-top">
              <w:txbxContent>
                <w:p w:rsidR="002167DE" w:rsidRPr="002167DE" w:rsidRDefault="002167DE">
                  <w:pPr>
                    <w:rPr>
                      <w:sz w:val="24"/>
                      <w:szCs w:val="24"/>
                    </w:rPr>
                  </w:pPr>
                  <w:r w:rsidRPr="002167DE">
                    <w:rPr>
                      <w:sz w:val="24"/>
                      <w:szCs w:val="24"/>
                    </w:rPr>
                    <w:t>Институт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ru-RU"/>
        </w:rPr>
        <w:pict>
          <v:rect id="_x0000_s1035" style="position:absolute;left:0;text-align:left;margin-left:-52.9pt;margin-top:244.9pt;width:269.65pt;height:55.15pt;z-index:251665408" fillcolor="#9bbb59 [3206]" strokecolor="#f2f2f2 [3041]" strokeweight="3pt">
            <v:shadow on="t" type="perspective" color="#4e6128 [1606]" opacity=".5" offset="1pt" offset2="-1pt"/>
            <v:textbox>
              <w:txbxContent>
                <w:p w:rsidR="00963300" w:rsidRDefault="00963300"/>
                <w:p w:rsidR="00963300" w:rsidRPr="00963300" w:rsidRDefault="00963300" w:rsidP="009633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Общее среднее образование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ru-RU"/>
        </w:rPr>
        <w:pict>
          <v:rect id="_x0000_s1034" style="position:absolute;left:0;text-align:left;margin-left:142.45pt;margin-top:185.15pt;width:74.3pt;height:41.35pt;z-index:251664384" fillcolor="#9bbb59 [3206]" strokecolor="#f2f2f2 [3041]" strokeweight="3pt">
            <v:shadow on="t" type="perspective" color="#4e6128 [1606]" opacity=".5" offset="1pt" offset2="-1pt"/>
            <v:textbox>
              <w:txbxContent>
                <w:p w:rsidR="00963300" w:rsidRPr="00963300" w:rsidRDefault="0096330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Программа дипломированного специалиста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ru-RU"/>
        </w:rPr>
        <w:pict>
          <v:rect id="_x0000_s1033" style="position:absolute;left:0;text-align:left;margin-left:56.65pt;margin-top:174.4pt;width:79.65pt;height:52.1pt;z-index:251663360" fillcolor="#9bbb59 [3206]" strokecolor="#f2f2f2 [3041]" strokeweight="3pt">
            <v:shadow on="t" type="perspective" color="#4e6128 [1606]" opacity=".5" offset="1pt" offset2="-1pt"/>
          </v:rect>
        </w:pict>
      </w:r>
      <w:r>
        <w:rPr>
          <w:b/>
          <w:noProof/>
          <w:sz w:val="24"/>
          <w:szCs w:val="24"/>
          <w:lang w:eastAsia="ru-RU"/>
        </w:rPr>
        <w:pict>
          <v:rect id="_x0000_s1032" style="position:absolute;left:0;text-align:left;margin-left:56.65pt;margin-top:123.85pt;width:160.1pt;height:50.55pt;z-index:251662336" fillcolor="#9bbb59 [3206]" strokecolor="#f2f2f2 [3041]" strokeweight="3pt">
            <v:shadow on="t" type="perspective" color="#4e6128 [1606]" opacity=".5" offset="1pt" offset2="-1pt"/>
            <v:textbox>
              <w:txbxContent>
                <w:p w:rsidR="00963300" w:rsidRPr="00963300" w:rsidRDefault="00963300" w:rsidP="0096330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Бакалавр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ru-RU"/>
        </w:rPr>
        <w:pict>
          <v:rect id="_x0000_s1031" style="position:absolute;left:0;text-align:left;margin-left:6.1pt;margin-top:75.6pt;width:42.15pt;height:150.9pt;z-index:251661312" fillcolor="#9bbb59 [3206]" strokecolor="#f2f2f2 [3041]" strokeweight="3pt">
            <v:shadow on="t" type="perspective" color="#4e6128 [1606]" opacity=".5" offset="1pt" offset2="-1pt"/>
            <v:textbox style="layout-flow:vertical;mso-layout-flow-alt:bottom-to-top">
              <w:txbxContent>
                <w:p w:rsidR="00963300" w:rsidRDefault="00963300">
                  <w:r>
                    <w:t>Стоматология, ветеринария</w:t>
                  </w:r>
                </w:p>
                <w:p w:rsidR="00963300" w:rsidRDefault="00963300">
                  <w:proofErr w:type="spellStart"/>
                  <w:r>
                    <w:t>ы</w:t>
                  </w:r>
                  <w:proofErr w:type="spellEnd"/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ru-RU"/>
        </w:rPr>
        <w:pict>
          <v:rect id="_x0000_s1029" style="position:absolute;left:0;text-align:left;margin-left:-52.9pt;margin-top:51.85pt;width:53.65pt;height:174.65pt;z-index:251660288" fillcolor="#9bbb59 [3206]" strokecolor="#f2f2f2 [3041]" strokeweight="3pt">
            <v:shadow on="t" type="perspective" color="#4e6128 [1606]" opacity=".5" offset="1pt" offset2="-1pt"/>
            <v:textbox style="layout-flow:vertical;mso-layout-flow-alt:bottom-to-top">
              <w:txbxContent>
                <w:p w:rsidR="00963300" w:rsidRDefault="00963300">
                  <w:r>
                    <w:t xml:space="preserve">      Медицинское  образование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ru-RU"/>
        </w:rPr>
        <w:pict>
          <v:rect id="_x0000_s1028" style="position:absolute;left:0;text-align:left;margin-left:52.8pt;margin-top:51.85pt;width:160.1pt;height:55.95pt;z-index:251659264" fillcolor="#9bbb59 [3206]" strokecolor="#f2f2f2 [3041]" strokeweight="3pt">
            <v:shadow on="t" type="perspective" color="#4e6128 [1606]" opacity=".5" offset="1pt" offset2="-1pt"/>
            <v:textbox>
              <w:txbxContent>
                <w:p w:rsidR="00963300" w:rsidRPr="00963300" w:rsidRDefault="00963300" w:rsidP="009633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Магистр</w:t>
                  </w:r>
                </w:p>
              </w:txbxContent>
            </v:textbox>
          </v:rect>
        </w:pict>
      </w:r>
    </w:p>
    <w:sectPr w:rsidR="00C65925" w:rsidRPr="00C65925" w:rsidSect="00D73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FED" w:rsidRDefault="00871FED" w:rsidP="007B4CEF">
      <w:pPr>
        <w:spacing w:after="0" w:line="240" w:lineRule="auto"/>
      </w:pPr>
      <w:r>
        <w:separator/>
      </w:r>
    </w:p>
  </w:endnote>
  <w:endnote w:type="continuationSeparator" w:id="0">
    <w:p w:rsidR="00871FED" w:rsidRDefault="00871FED" w:rsidP="007B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A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FED" w:rsidRDefault="00871FED" w:rsidP="007B4CEF">
      <w:pPr>
        <w:spacing w:after="0" w:line="240" w:lineRule="auto"/>
      </w:pPr>
      <w:r>
        <w:separator/>
      </w:r>
    </w:p>
  </w:footnote>
  <w:footnote w:type="continuationSeparator" w:id="0">
    <w:p w:rsidR="00871FED" w:rsidRDefault="00871FED" w:rsidP="007B4C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CEF"/>
    <w:rsid w:val="00026DA3"/>
    <w:rsid w:val="00031643"/>
    <w:rsid w:val="0003564C"/>
    <w:rsid w:val="000641EA"/>
    <w:rsid w:val="00066215"/>
    <w:rsid w:val="00080508"/>
    <w:rsid w:val="000B77CC"/>
    <w:rsid w:val="000B7EE6"/>
    <w:rsid w:val="000D6747"/>
    <w:rsid w:val="000D7C91"/>
    <w:rsid w:val="001124C5"/>
    <w:rsid w:val="001B6FE6"/>
    <w:rsid w:val="001D58C8"/>
    <w:rsid w:val="001D7A48"/>
    <w:rsid w:val="001E32C1"/>
    <w:rsid w:val="002063BF"/>
    <w:rsid w:val="002167DE"/>
    <w:rsid w:val="002C2075"/>
    <w:rsid w:val="002C607A"/>
    <w:rsid w:val="0030652B"/>
    <w:rsid w:val="003101C9"/>
    <w:rsid w:val="00341B93"/>
    <w:rsid w:val="00362DB5"/>
    <w:rsid w:val="00363A98"/>
    <w:rsid w:val="003830F0"/>
    <w:rsid w:val="00387B73"/>
    <w:rsid w:val="0039608A"/>
    <w:rsid w:val="003D4954"/>
    <w:rsid w:val="003E400D"/>
    <w:rsid w:val="003E5DD7"/>
    <w:rsid w:val="004460FA"/>
    <w:rsid w:val="00453B83"/>
    <w:rsid w:val="0049700F"/>
    <w:rsid w:val="004B293B"/>
    <w:rsid w:val="004B6429"/>
    <w:rsid w:val="004E69C8"/>
    <w:rsid w:val="00505543"/>
    <w:rsid w:val="00565FE1"/>
    <w:rsid w:val="00573342"/>
    <w:rsid w:val="00576DFF"/>
    <w:rsid w:val="005F2317"/>
    <w:rsid w:val="00634074"/>
    <w:rsid w:val="0064344C"/>
    <w:rsid w:val="00667280"/>
    <w:rsid w:val="0068301A"/>
    <w:rsid w:val="00692E9E"/>
    <w:rsid w:val="006C4FDE"/>
    <w:rsid w:val="00793182"/>
    <w:rsid w:val="007B3994"/>
    <w:rsid w:val="007B4CEF"/>
    <w:rsid w:val="007E2381"/>
    <w:rsid w:val="00871FED"/>
    <w:rsid w:val="00893E0D"/>
    <w:rsid w:val="008A5B75"/>
    <w:rsid w:val="008B609F"/>
    <w:rsid w:val="008E02C2"/>
    <w:rsid w:val="0090798A"/>
    <w:rsid w:val="00923B75"/>
    <w:rsid w:val="00963300"/>
    <w:rsid w:val="009D4FA0"/>
    <w:rsid w:val="009F6DDF"/>
    <w:rsid w:val="00A64D49"/>
    <w:rsid w:val="00AC6729"/>
    <w:rsid w:val="00B56A91"/>
    <w:rsid w:val="00B8319E"/>
    <w:rsid w:val="00B97069"/>
    <w:rsid w:val="00BC494B"/>
    <w:rsid w:val="00BC70B4"/>
    <w:rsid w:val="00BD679D"/>
    <w:rsid w:val="00C3517A"/>
    <w:rsid w:val="00C51368"/>
    <w:rsid w:val="00C54F10"/>
    <w:rsid w:val="00C65925"/>
    <w:rsid w:val="00C86FC9"/>
    <w:rsid w:val="00C9023A"/>
    <w:rsid w:val="00CA6B5E"/>
    <w:rsid w:val="00CB54E7"/>
    <w:rsid w:val="00CE4FFA"/>
    <w:rsid w:val="00CE503D"/>
    <w:rsid w:val="00D168CE"/>
    <w:rsid w:val="00D169AF"/>
    <w:rsid w:val="00D31D3B"/>
    <w:rsid w:val="00D5758B"/>
    <w:rsid w:val="00D73FBC"/>
    <w:rsid w:val="00D76241"/>
    <w:rsid w:val="00D91AFE"/>
    <w:rsid w:val="00DA0448"/>
    <w:rsid w:val="00DA4096"/>
    <w:rsid w:val="00DF6316"/>
    <w:rsid w:val="00E47FEE"/>
    <w:rsid w:val="00E51307"/>
    <w:rsid w:val="00E57E4A"/>
    <w:rsid w:val="00E616EB"/>
    <w:rsid w:val="00E95358"/>
    <w:rsid w:val="00E9563F"/>
    <w:rsid w:val="00EB2BEF"/>
    <w:rsid w:val="00EE098C"/>
    <w:rsid w:val="00F10666"/>
    <w:rsid w:val="00F2309F"/>
    <w:rsid w:val="00F334A6"/>
    <w:rsid w:val="00F34F10"/>
    <w:rsid w:val="00F35880"/>
    <w:rsid w:val="00F563E0"/>
    <w:rsid w:val="00F93C40"/>
    <w:rsid w:val="00FB3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54"/>
        <o:r id="V:Rule5" type="connector" idref="#_x0000_s1050"/>
        <o:r id="V:Rule6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4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4CEF"/>
  </w:style>
  <w:style w:type="paragraph" w:styleId="a5">
    <w:name w:val="footer"/>
    <w:basedOn w:val="a"/>
    <w:link w:val="a6"/>
    <w:uiPriority w:val="99"/>
    <w:semiHidden/>
    <w:unhideWhenUsed/>
    <w:rsid w:val="007B4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4CEF"/>
  </w:style>
  <w:style w:type="table" w:styleId="a7">
    <w:name w:val="Table Grid"/>
    <w:basedOn w:val="a1"/>
    <w:uiPriority w:val="59"/>
    <w:rsid w:val="001B6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62DB5"/>
  </w:style>
  <w:style w:type="character" w:styleId="a8">
    <w:name w:val="Hyperlink"/>
    <w:basedOn w:val="a0"/>
    <w:uiPriority w:val="99"/>
    <w:unhideWhenUsed/>
    <w:rsid w:val="004970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a.g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r_uni@posta.g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es.gov.g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@mes.gov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s.gov.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D457A-28A0-4D9F-A023-F655C3EE4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8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82</cp:revision>
  <dcterms:created xsi:type="dcterms:W3CDTF">2014-09-01T20:42:00Z</dcterms:created>
  <dcterms:modified xsi:type="dcterms:W3CDTF">2014-09-02T11:28:00Z</dcterms:modified>
</cp:coreProperties>
</file>